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D7479" w14:textId="77777777" w:rsidR="00755500" w:rsidRDefault="00755500" w:rsidP="00755500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АООП ООО</w:t>
      </w:r>
    </w:p>
    <w:p w14:paraId="586A1A40" w14:textId="77777777" w:rsidR="00755500" w:rsidRDefault="00755500" w:rsidP="00755500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14:paraId="797DF059" w14:textId="77777777" w:rsidR="00755500" w:rsidRDefault="00755500" w:rsidP="00755500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14:paraId="6F7A8422" w14:textId="77777777" w:rsidR="00755500" w:rsidRDefault="00755500" w:rsidP="00755500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14:paraId="4A2C0BA8" w14:textId="77777777" w:rsidR="00755500" w:rsidRDefault="00755500" w:rsidP="00755500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14:paraId="16C7F6E3" w14:textId="77777777" w:rsidR="00755500" w:rsidRDefault="00755500" w:rsidP="00755500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14:paraId="1057278D" w14:textId="77777777" w:rsidR="00755500" w:rsidRDefault="00755500" w:rsidP="00755500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 w:rsidRPr="005E28F1">
        <w:rPr>
          <w:rFonts w:ascii="Times New Roman" w:hAnsi="Times New Roman"/>
        </w:rPr>
        <w:t>0</w:t>
      </w:r>
      <w:r>
        <w:rPr>
          <w:rFonts w:ascii="Times New Roman" w:hAnsi="Times New Roman"/>
        </w:rPr>
        <w:t>.08.202</w:t>
      </w:r>
      <w:r w:rsidRPr="005E28F1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г.   № </w:t>
      </w:r>
      <w:r w:rsidRPr="005E28F1">
        <w:rPr>
          <w:rFonts w:ascii="Times New Roman" w:hAnsi="Times New Roman"/>
        </w:rPr>
        <w:t>109</w:t>
      </w:r>
      <w:r>
        <w:rPr>
          <w:rFonts w:ascii="Times New Roman" w:hAnsi="Times New Roman"/>
        </w:rPr>
        <w:t>/01-10</w:t>
      </w:r>
    </w:p>
    <w:p w14:paraId="7A9511D4" w14:textId="77777777" w:rsidR="00755500" w:rsidRDefault="00755500" w:rsidP="00755500">
      <w:pPr>
        <w:spacing w:after="0"/>
        <w:contextualSpacing/>
        <w:rPr>
          <w:rFonts w:ascii="Times New Roman" w:hAnsi="Times New Roman"/>
          <w:b/>
        </w:rPr>
      </w:pPr>
    </w:p>
    <w:p w14:paraId="43D9E867" w14:textId="77777777" w:rsidR="00755500" w:rsidRDefault="00755500" w:rsidP="00755500">
      <w:pPr>
        <w:spacing w:after="0"/>
        <w:contextualSpacing/>
        <w:rPr>
          <w:rFonts w:ascii="Times New Roman" w:hAnsi="Times New Roman"/>
          <w:b/>
        </w:rPr>
      </w:pPr>
    </w:p>
    <w:p w14:paraId="19B590F6" w14:textId="77777777" w:rsidR="00755500" w:rsidRDefault="00755500" w:rsidP="00755500">
      <w:pPr>
        <w:spacing w:after="0"/>
        <w:contextualSpacing/>
        <w:rPr>
          <w:rFonts w:ascii="Times New Roman" w:hAnsi="Times New Roman"/>
          <w:b/>
        </w:rPr>
      </w:pPr>
    </w:p>
    <w:p w14:paraId="6586E32A" w14:textId="77777777" w:rsidR="00755500" w:rsidRDefault="00755500" w:rsidP="00755500">
      <w:pPr>
        <w:spacing w:after="0"/>
        <w:contextualSpacing/>
        <w:rPr>
          <w:rFonts w:ascii="Times New Roman" w:hAnsi="Times New Roman"/>
          <w:b/>
        </w:rPr>
      </w:pPr>
    </w:p>
    <w:p w14:paraId="02C5AC23" w14:textId="77777777" w:rsidR="00755500" w:rsidRDefault="00755500" w:rsidP="00755500">
      <w:pPr>
        <w:spacing w:after="0"/>
        <w:contextualSpacing/>
        <w:rPr>
          <w:rFonts w:ascii="Times New Roman" w:hAnsi="Times New Roman"/>
          <w:b/>
        </w:rPr>
      </w:pPr>
    </w:p>
    <w:p w14:paraId="74696113" w14:textId="77777777" w:rsidR="00755500" w:rsidRPr="00B50224" w:rsidRDefault="00755500" w:rsidP="00755500">
      <w:pPr>
        <w:spacing w:after="0"/>
        <w:contextualSpacing/>
        <w:rPr>
          <w:rFonts w:ascii="Times New Roman" w:hAnsi="Times New Roman"/>
          <w:b/>
        </w:rPr>
      </w:pPr>
    </w:p>
    <w:p w14:paraId="09BE161C" w14:textId="77777777" w:rsidR="00755500" w:rsidRPr="00B50224" w:rsidRDefault="00755500" w:rsidP="0075550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14:paraId="5C62F27B" w14:textId="77777777" w:rsidR="00755500" w:rsidRPr="00B50224" w:rsidRDefault="00755500" w:rsidP="00755500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sz w:val="44"/>
          <w:szCs w:val="52"/>
        </w:rPr>
      </w:pPr>
    </w:p>
    <w:p w14:paraId="5AFD4F5E" w14:textId="77777777" w:rsidR="00755500" w:rsidRPr="00B50224" w:rsidRDefault="00755500" w:rsidP="00755500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sz w:val="44"/>
          <w:szCs w:val="52"/>
        </w:rPr>
      </w:pPr>
    </w:p>
    <w:p w14:paraId="42DABE90" w14:textId="77777777" w:rsidR="00755500" w:rsidRPr="00B50224" w:rsidRDefault="00755500" w:rsidP="00755500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sz w:val="44"/>
          <w:szCs w:val="52"/>
        </w:rPr>
      </w:pPr>
      <w:r w:rsidRPr="00B50224">
        <w:rPr>
          <w:rFonts w:ascii="Times New Roman" w:hAnsi="Times New Roman"/>
          <w:sz w:val="44"/>
          <w:szCs w:val="52"/>
        </w:rPr>
        <w:t>Копия рабочей программы</w:t>
      </w:r>
    </w:p>
    <w:p w14:paraId="5CCD65FD" w14:textId="77777777" w:rsidR="00755500" w:rsidRPr="00B50224" w:rsidRDefault="00755500" w:rsidP="00755500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i/>
          <w:sz w:val="44"/>
          <w:szCs w:val="52"/>
        </w:rPr>
      </w:pPr>
      <w:r w:rsidRPr="00B50224">
        <w:rPr>
          <w:rFonts w:ascii="Times New Roman" w:hAnsi="Times New Roman"/>
          <w:sz w:val="44"/>
          <w:szCs w:val="52"/>
        </w:rPr>
        <w:t>учебного предмета</w:t>
      </w:r>
    </w:p>
    <w:p w14:paraId="4ECE8648" w14:textId="77777777" w:rsidR="00755500" w:rsidRPr="00B50224" w:rsidRDefault="00755500" w:rsidP="00755500">
      <w:pPr>
        <w:spacing w:after="0"/>
        <w:jc w:val="center"/>
        <w:rPr>
          <w:rFonts w:ascii="Times New Roman" w:hAnsi="Times New Roman"/>
          <w:b/>
          <w:i/>
          <w:sz w:val="52"/>
          <w:szCs w:val="48"/>
        </w:rPr>
      </w:pPr>
      <w:r w:rsidRPr="00B50224">
        <w:rPr>
          <w:rFonts w:ascii="Times New Roman" w:hAnsi="Times New Roman"/>
          <w:b/>
          <w:i/>
          <w:sz w:val="52"/>
          <w:szCs w:val="48"/>
        </w:rPr>
        <w:t xml:space="preserve"> «</w:t>
      </w:r>
      <w:r>
        <w:rPr>
          <w:rFonts w:ascii="Times New Roman" w:hAnsi="Times New Roman"/>
          <w:b/>
          <w:sz w:val="52"/>
          <w:szCs w:val="48"/>
        </w:rPr>
        <w:t>Химия</w:t>
      </w:r>
      <w:r w:rsidRPr="00B50224">
        <w:rPr>
          <w:rFonts w:ascii="Times New Roman" w:hAnsi="Times New Roman"/>
          <w:b/>
          <w:i/>
          <w:sz w:val="52"/>
          <w:szCs w:val="48"/>
        </w:rPr>
        <w:t>»</w:t>
      </w:r>
    </w:p>
    <w:p w14:paraId="73B70DFC" w14:textId="77777777" w:rsidR="00E33043" w:rsidRDefault="00E33043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0A07D59" w14:textId="64025D28" w:rsidR="00E33043" w:rsidRDefault="00E33043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9BCC20A" w14:textId="696CD2CC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EDFBBCC" w14:textId="383432DD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5901323" w14:textId="433B112A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C0E3DDE" w14:textId="59683DAC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F12C907" w14:textId="5EB6C757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50A3E7B" w14:textId="150BC16A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F07B2FB" w14:textId="656A3F37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80820E2" w14:textId="2AE25A44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8ADA637" w14:textId="48CE58B5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F2DF198" w14:textId="109A25E5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4AC7539" w14:textId="6719B391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00AB3CA" w14:textId="15A03EBA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F932017" w14:textId="0A42E6E1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39FF505" w14:textId="77777777" w:rsidR="00755500" w:rsidRDefault="0075550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</w:p>
    <w:p w14:paraId="37F5A277" w14:textId="77777777" w:rsidR="00E33043" w:rsidRDefault="00E33043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5666E9E" w14:textId="77777777" w:rsidR="0063684C" w:rsidRPr="0063684C" w:rsidRDefault="00C01FE9" w:rsidP="0029069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1.</w:t>
      </w:r>
      <w:r w:rsidR="0063684C"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Пояснительная записка</w:t>
      </w:r>
    </w:p>
    <w:p w14:paraId="25AE96DD" w14:textId="24271B50" w:rsidR="0063684C" w:rsidRPr="0029069E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</w:pPr>
      <w:r w:rsidRPr="0029069E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>Рабочая программа по химии для 1</w:t>
      </w:r>
      <w:r w:rsidR="003177EB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>0</w:t>
      </w:r>
      <w:r w:rsidRPr="0029069E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>-1</w:t>
      </w:r>
      <w:r w:rsidR="003177EB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>1</w:t>
      </w:r>
      <w:r w:rsidRPr="0029069E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 xml:space="preserve"> классов составлена на основе Федерального государственного обра</w:t>
      </w:r>
      <w:r w:rsidR="002F47E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>зовательного стандарта среднего</w:t>
      </w:r>
      <w:r w:rsidRPr="0029069E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 xml:space="preserve"> общего образования, программы по </w:t>
      </w:r>
      <w:r w:rsidR="0029069E" w:rsidRPr="0029069E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>химии</w:t>
      </w:r>
      <w:r w:rsidRPr="0029069E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 xml:space="preserve"> (авторы программы </w:t>
      </w:r>
      <w:r w:rsidR="000858B5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>О. С. Габриелян, И. Г. Остроумов</w:t>
      </w:r>
      <w:r w:rsidR="0029069E" w:rsidRPr="0029069E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>, С. А.</w:t>
      </w:r>
      <w:r w:rsidR="000858B5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 xml:space="preserve"> Сладков.</w:t>
      </w:r>
      <w:r w:rsidR="0029069E" w:rsidRPr="0029069E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 xml:space="preserve"> 10—11 классы. Базовый уровень УМК О. С. Габриеляна, И. Г. Остроумова, С. А. Сладкова.</w:t>
      </w:r>
      <w:r w:rsidRPr="0029069E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 xml:space="preserve">), требований к результатам освоения основной образовательной программы </w:t>
      </w:r>
      <w:r w:rsidR="0029069E" w:rsidRPr="0029069E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>среднего</w:t>
      </w:r>
      <w:r w:rsidRPr="0029069E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 xml:space="preserve"> общего образования, Примерной программы </w:t>
      </w:r>
      <w:r w:rsidR="0029069E" w:rsidRPr="0029069E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>среднего</w:t>
      </w:r>
      <w:r w:rsidRPr="0029069E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ru-RU"/>
        </w:rPr>
        <w:t xml:space="preserve"> общего образования.</w:t>
      </w:r>
    </w:p>
    <w:p w14:paraId="35DE729A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Эта программа логически продолжает программы для начального общего и основного общего образования в области развития всех основных видов деятельности обучаемых, представленных в них. Она составлена с учётом особенностей, которые обусловлены, в первую очередь, предметным содержанием и психологическими возрастными особенностями обучаемых.</w:t>
      </w:r>
    </w:p>
    <w:p w14:paraId="31DF6160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Познавательная деятельность при изучении курса химии на базовом уровне играет ведущую роль в развитии основных видов учебной деятельности старшеклассников: владеть методами научного познания, полно и точно выражать свои мысли, характеризовать, объяснять, классифицировать химические объекты, работать в группе, аргументировать свою точку зрения, находить, использовать различные источники информации и представлять в устной и письменной речи результаты её анализа.</w:t>
      </w:r>
    </w:p>
    <w:p w14:paraId="61A77B23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>Целями</w:t>
      </w: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изучения химии в средней школе являются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712BD0B1" w14:textId="77777777" w:rsidR="0063684C" w:rsidRPr="0063684C" w:rsidRDefault="0063684C" w:rsidP="0029069E">
      <w:pPr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объективных критериев и определённой системы ценностей, формулировать и обосновывать собственное мнение и убеждение;</w:t>
      </w:r>
    </w:p>
    <w:p w14:paraId="38F2147B" w14:textId="77777777" w:rsidR="0063684C" w:rsidRPr="0063684C" w:rsidRDefault="0063684C" w:rsidP="0029069E">
      <w:pPr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понимание роли химии в современной естественно-научной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</w:t>
      </w:r>
    </w:p>
    <w:p w14:paraId="3A088807" w14:textId="77777777" w:rsidR="0063684C" w:rsidRPr="0063684C" w:rsidRDefault="0063684C" w:rsidP="0029069E">
      <w:pPr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презентации, принятия решений, коммуникативных навыков, безопасного обращения с веществами, материалами и процессами в повседневной жизни и профессиональной деятельности.</w:t>
      </w:r>
    </w:p>
    <w:p w14:paraId="74574A1C" w14:textId="77777777" w:rsidR="0063684C" w:rsidRPr="0063684C" w:rsidRDefault="0063684C" w:rsidP="00290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 удельный вес демонстрационного эксперимента и уменьшен ─ лабораторного ученического. </w:t>
      </w:r>
    </w:p>
    <w:p w14:paraId="53C2FEA5" w14:textId="24E53341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1</w:t>
      </w:r>
      <w:r w:rsidR="00FC70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-ом классе старшеклассники знакомятся с богатым миром органических веществ на основе реализации идеи взаимосвязи химического строения этих веществ с их свойствами и применением</w:t>
      </w:r>
    </w:p>
    <w:p w14:paraId="7AAFDE1F" w14:textId="0465475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Содержание курса общей химии в 1</w:t>
      </w:r>
      <w:r w:rsidR="00FC70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-ом классе способствует формированию единой химической картины мира у выпускников средней школы путём рассмотрения общих для неорганической и органической химии понятий, законов и теорий.</w:t>
      </w:r>
    </w:p>
    <w:p w14:paraId="47E957D4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Достижению предмет</w:t>
      </w:r>
      <w:r w:rsidR="000858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ных, метапредметных и личностных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результатов способствует система заданий в ф</w:t>
      </w:r>
      <w:r w:rsidR="00675A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ормате рефлексии: проверьте свои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знания, примените свои знания, используйте дополнительную информацию и выразите мнение. </w:t>
      </w:r>
    </w:p>
    <w:p w14:paraId="5DDB3090" w14:textId="77777777" w:rsidR="0063684C" w:rsidRPr="0029069E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Раскрывается роль российских учёных в становлении мировой химической науки, что способствует воспитанию патриотизма и национальной самоидентификации.</w:t>
      </w:r>
    </w:p>
    <w:p w14:paraId="3CE2E844" w14:textId="77777777" w:rsidR="002F47E4" w:rsidRDefault="004B1FCD" w:rsidP="002F4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изучении химии использую</w:t>
      </w:r>
      <w:r w:rsidR="00907F0C">
        <w:rPr>
          <w:rFonts w:ascii="Times New Roman" w:hAnsi="Times New Roman" w:cs="Times New Roman"/>
          <w:sz w:val="24"/>
        </w:rPr>
        <w:t>тся учебник</w:t>
      </w:r>
      <w:r w:rsidR="002F47E4">
        <w:rPr>
          <w:rFonts w:ascii="Times New Roman" w:hAnsi="Times New Roman" w:cs="Times New Roman"/>
          <w:sz w:val="24"/>
        </w:rPr>
        <w:t>и</w:t>
      </w:r>
      <w:r w:rsidR="00907F0C">
        <w:rPr>
          <w:rFonts w:ascii="Times New Roman" w:hAnsi="Times New Roman" w:cs="Times New Roman"/>
          <w:sz w:val="24"/>
        </w:rPr>
        <w:t xml:space="preserve">: Химия. </w:t>
      </w:r>
      <w:r w:rsidR="004940A1">
        <w:rPr>
          <w:rFonts w:ascii="Times New Roman" w:hAnsi="Times New Roman" w:cs="Times New Roman"/>
          <w:sz w:val="24"/>
        </w:rPr>
        <w:t>10</w:t>
      </w:r>
      <w:r w:rsidR="002F47E4">
        <w:rPr>
          <w:rFonts w:ascii="Times New Roman" w:hAnsi="Times New Roman" w:cs="Times New Roman"/>
          <w:sz w:val="24"/>
        </w:rPr>
        <w:t xml:space="preserve"> </w:t>
      </w:r>
      <w:r w:rsidR="00907F0C">
        <w:rPr>
          <w:rFonts w:ascii="Times New Roman" w:hAnsi="Times New Roman" w:cs="Times New Roman"/>
          <w:sz w:val="24"/>
        </w:rPr>
        <w:t xml:space="preserve">класс: учеб. для </w:t>
      </w:r>
      <w:proofErr w:type="spellStart"/>
      <w:r w:rsidR="00907F0C">
        <w:rPr>
          <w:rFonts w:ascii="Times New Roman" w:hAnsi="Times New Roman" w:cs="Times New Roman"/>
          <w:sz w:val="24"/>
        </w:rPr>
        <w:t>общеобразоват</w:t>
      </w:r>
      <w:proofErr w:type="spellEnd"/>
      <w:r w:rsidR="00907F0C">
        <w:rPr>
          <w:rFonts w:ascii="Times New Roman" w:hAnsi="Times New Roman" w:cs="Times New Roman"/>
          <w:sz w:val="24"/>
        </w:rPr>
        <w:t xml:space="preserve">. </w:t>
      </w:r>
      <w:proofErr w:type="gramStart"/>
      <w:r w:rsidR="00907F0C">
        <w:rPr>
          <w:rFonts w:ascii="Times New Roman" w:hAnsi="Times New Roman" w:cs="Times New Roman"/>
          <w:sz w:val="24"/>
        </w:rPr>
        <w:t>организаций</w:t>
      </w:r>
      <w:r w:rsidR="004940A1">
        <w:rPr>
          <w:rFonts w:ascii="Times New Roman" w:hAnsi="Times New Roman" w:cs="Times New Roman"/>
          <w:sz w:val="24"/>
        </w:rPr>
        <w:t xml:space="preserve"> :</w:t>
      </w:r>
      <w:proofErr w:type="gramEnd"/>
      <w:r w:rsidR="004940A1">
        <w:rPr>
          <w:rFonts w:ascii="Times New Roman" w:hAnsi="Times New Roman" w:cs="Times New Roman"/>
          <w:sz w:val="24"/>
        </w:rPr>
        <w:t xml:space="preserve"> базовый уровень</w:t>
      </w:r>
      <w:r w:rsidR="00907F0C">
        <w:rPr>
          <w:rFonts w:ascii="Times New Roman" w:hAnsi="Times New Roman" w:cs="Times New Roman"/>
          <w:sz w:val="24"/>
        </w:rPr>
        <w:t xml:space="preserve"> / О.С. Габриелян, И.Г. Остроумов, С.А. Сладков. – </w:t>
      </w:r>
      <w:proofErr w:type="gramStart"/>
      <w:r w:rsidR="00907F0C">
        <w:rPr>
          <w:rFonts w:ascii="Times New Roman" w:hAnsi="Times New Roman" w:cs="Times New Roman"/>
          <w:sz w:val="24"/>
        </w:rPr>
        <w:t>М. :</w:t>
      </w:r>
      <w:proofErr w:type="gramEnd"/>
      <w:r w:rsidR="00907F0C">
        <w:rPr>
          <w:rFonts w:ascii="Times New Roman" w:hAnsi="Times New Roman" w:cs="Times New Roman"/>
          <w:sz w:val="24"/>
        </w:rPr>
        <w:t xml:space="preserve"> Просвещение, 20</w:t>
      </w:r>
      <w:r w:rsidR="002F47E4">
        <w:rPr>
          <w:rFonts w:ascii="Times New Roman" w:hAnsi="Times New Roman" w:cs="Times New Roman"/>
          <w:sz w:val="24"/>
        </w:rPr>
        <w:t>20</w:t>
      </w:r>
      <w:r w:rsidR="00907F0C">
        <w:rPr>
          <w:rFonts w:ascii="Times New Roman" w:hAnsi="Times New Roman" w:cs="Times New Roman"/>
          <w:sz w:val="24"/>
        </w:rPr>
        <w:t>.</w:t>
      </w:r>
      <w:r w:rsidR="002F47E4">
        <w:rPr>
          <w:rFonts w:ascii="Times New Roman" w:hAnsi="Times New Roman" w:cs="Times New Roman"/>
          <w:sz w:val="24"/>
        </w:rPr>
        <w:t xml:space="preserve"> Химия. 11 класс: учеб. для </w:t>
      </w:r>
      <w:proofErr w:type="spellStart"/>
      <w:r w:rsidR="002F47E4">
        <w:rPr>
          <w:rFonts w:ascii="Times New Roman" w:hAnsi="Times New Roman" w:cs="Times New Roman"/>
          <w:sz w:val="24"/>
        </w:rPr>
        <w:t>общеобразоват</w:t>
      </w:r>
      <w:proofErr w:type="spellEnd"/>
      <w:r w:rsidR="002F47E4">
        <w:rPr>
          <w:rFonts w:ascii="Times New Roman" w:hAnsi="Times New Roman" w:cs="Times New Roman"/>
          <w:sz w:val="24"/>
        </w:rPr>
        <w:t xml:space="preserve">. </w:t>
      </w:r>
      <w:proofErr w:type="gramStart"/>
      <w:r w:rsidR="002F47E4">
        <w:rPr>
          <w:rFonts w:ascii="Times New Roman" w:hAnsi="Times New Roman" w:cs="Times New Roman"/>
          <w:sz w:val="24"/>
        </w:rPr>
        <w:t>организаций :</w:t>
      </w:r>
      <w:proofErr w:type="gramEnd"/>
      <w:r w:rsidR="002F47E4">
        <w:rPr>
          <w:rFonts w:ascii="Times New Roman" w:hAnsi="Times New Roman" w:cs="Times New Roman"/>
          <w:sz w:val="24"/>
        </w:rPr>
        <w:t xml:space="preserve"> базовый уровень / О.С. Габриелян, И.Г. Остроумов, С.А. Сладков. – </w:t>
      </w:r>
      <w:proofErr w:type="gramStart"/>
      <w:r w:rsidR="002F47E4">
        <w:rPr>
          <w:rFonts w:ascii="Times New Roman" w:hAnsi="Times New Roman" w:cs="Times New Roman"/>
          <w:sz w:val="24"/>
        </w:rPr>
        <w:t>М. :</w:t>
      </w:r>
      <w:proofErr w:type="gramEnd"/>
      <w:r w:rsidR="002F47E4">
        <w:rPr>
          <w:rFonts w:ascii="Times New Roman" w:hAnsi="Times New Roman" w:cs="Times New Roman"/>
          <w:sz w:val="24"/>
        </w:rPr>
        <w:t xml:space="preserve"> Просвещение, 2021.</w:t>
      </w:r>
    </w:p>
    <w:p w14:paraId="67F55E61" w14:textId="77777777" w:rsidR="00907F0C" w:rsidRDefault="00907F0C" w:rsidP="00907F0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14:paraId="4B329BBC" w14:textId="77777777" w:rsidR="0029069E" w:rsidRPr="0029069E" w:rsidRDefault="0029069E" w:rsidP="0029069E">
      <w:pPr>
        <w:pStyle w:val="Textbody"/>
        <w:ind w:firstLine="567"/>
        <w:jc w:val="both"/>
        <w:rPr>
          <w:sz w:val="24"/>
          <w:szCs w:val="24"/>
        </w:rPr>
      </w:pPr>
      <w:r w:rsidRPr="0029069E">
        <w:rPr>
          <w:sz w:val="24"/>
          <w:szCs w:val="24"/>
        </w:rPr>
        <w:lastRenderedPageBreak/>
        <w:t>Учебный план ГКОУКО «Калужская школа-интернат №5 имени Ф.А. Рау» предусматривает изучение химии на этапе среднего общего образовани</w:t>
      </w:r>
      <w:r w:rsidR="00B50908">
        <w:rPr>
          <w:sz w:val="24"/>
          <w:szCs w:val="24"/>
        </w:rPr>
        <w:t>я за 2 года обучения в объёме 69</w:t>
      </w:r>
      <w:r w:rsidRPr="0029069E">
        <w:rPr>
          <w:sz w:val="24"/>
          <w:szCs w:val="24"/>
        </w:rPr>
        <w:t xml:space="preserve"> ч.  </w:t>
      </w:r>
    </w:p>
    <w:p w14:paraId="6F8D55BC" w14:textId="77777777" w:rsidR="0029069E" w:rsidRPr="00675AB3" w:rsidRDefault="0029069E" w:rsidP="0029069E">
      <w:pPr>
        <w:pStyle w:val="Textbody"/>
        <w:ind w:firstLine="567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069E" w:rsidRPr="0029069E" w14:paraId="58B47EA5" w14:textId="77777777" w:rsidTr="0029069E">
        <w:tc>
          <w:tcPr>
            <w:tcW w:w="2500" w:type="pct"/>
            <w:shd w:val="clear" w:color="auto" w:fill="auto"/>
          </w:tcPr>
          <w:p w14:paraId="1C1EF05B" w14:textId="0740BBC1" w:rsidR="0029069E" w:rsidRPr="0029069E" w:rsidRDefault="0029069E" w:rsidP="0029069E">
            <w:pPr>
              <w:autoSpaceDE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0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06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00" w:type="pct"/>
            <w:shd w:val="clear" w:color="auto" w:fill="auto"/>
          </w:tcPr>
          <w:p w14:paraId="69F78BA1" w14:textId="25232688" w:rsidR="0029069E" w:rsidRPr="0029069E" w:rsidRDefault="0029069E" w:rsidP="0029069E">
            <w:pPr>
              <w:autoSpaceDE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0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06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069E" w:rsidRPr="0029069E" w14:paraId="6AE378A3" w14:textId="77777777" w:rsidTr="0029069E">
        <w:tc>
          <w:tcPr>
            <w:tcW w:w="2500" w:type="pct"/>
            <w:shd w:val="clear" w:color="auto" w:fill="auto"/>
          </w:tcPr>
          <w:p w14:paraId="1F6B7402" w14:textId="77777777" w:rsidR="0029069E" w:rsidRPr="0029069E" w:rsidRDefault="0029069E" w:rsidP="0029069E">
            <w:pPr>
              <w:autoSpaceDE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069E">
              <w:rPr>
                <w:rFonts w:ascii="Times New Roman" w:hAnsi="Times New Roman" w:cs="Times New Roman"/>
                <w:sz w:val="24"/>
                <w:szCs w:val="24"/>
              </w:rPr>
              <w:t>1 ч/</w:t>
            </w:r>
            <w:proofErr w:type="spellStart"/>
            <w:r w:rsidRPr="0029069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784E3210" w14:textId="77777777" w:rsidR="0029069E" w:rsidRPr="0029069E" w:rsidRDefault="0029069E" w:rsidP="0029069E">
            <w:pPr>
              <w:autoSpaceDE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069E">
              <w:rPr>
                <w:rFonts w:ascii="Times New Roman" w:hAnsi="Times New Roman" w:cs="Times New Roman"/>
                <w:sz w:val="24"/>
                <w:szCs w:val="24"/>
              </w:rPr>
              <w:t>1 ч/</w:t>
            </w:r>
            <w:proofErr w:type="spellStart"/>
            <w:r w:rsidRPr="0029069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29069E" w:rsidRPr="0029069E" w14:paraId="01B5B62E" w14:textId="77777777" w:rsidTr="0029069E">
        <w:tc>
          <w:tcPr>
            <w:tcW w:w="2500" w:type="pct"/>
            <w:shd w:val="clear" w:color="auto" w:fill="auto"/>
          </w:tcPr>
          <w:p w14:paraId="3397E38D" w14:textId="3B4F3881" w:rsidR="0029069E" w:rsidRPr="0029069E" w:rsidRDefault="0029069E" w:rsidP="0029069E">
            <w:pPr>
              <w:autoSpaceDE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0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77E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29069E">
              <w:rPr>
                <w:rFonts w:ascii="Times New Roman" w:hAnsi="Times New Roman" w:cs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Pr="00290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65016612" w14:textId="77777777" w:rsidR="0029069E" w:rsidRPr="0029069E" w:rsidRDefault="0029069E" w:rsidP="0029069E">
            <w:pPr>
              <w:autoSpaceDE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069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29069E">
              <w:rPr>
                <w:rFonts w:ascii="Times New Roman" w:hAnsi="Times New Roman" w:cs="Times New Roman"/>
                <w:sz w:val="24"/>
                <w:szCs w:val="24"/>
              </w:rPr>
              <w:t>уч.нед</w:t>
            </w:r>
            <w:proofErr w:type="spellEnd"/>
            <w:r w:rsidRPr="00290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69E" w:rsidRPr="0029069E" w14:paraId="50E059B9" w14:textId="77777777" w:rsidTr="0029069E">
        <w:tc>
          <w:tcPr>
            <w:tcW w:w="2500" w:type="pct"/>
            <w:shd w:val="clear" w:color="auto" w:fill="auto"/>
          </w:tcPr>
          <w:p w14:paraId="331ABCEE" w14:textId="1162C2A3" w:rsidR="0029069E" w:rsidRPr="0029069E" w:rsidRDefault="0029069E" w:rsidP="0029069E">
            <w:pPr>
              <w:autoSpaceDE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0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7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069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00" w:type="pct"/>
            <w:shd w:val="clear" w:color="auto" w:fill="auto"/>
          </w:tcPr>
          <w:p w14:paraId="23CED579" w14:textId="77777777" w:rsidR="0029069E" w:rsidRPr="0029069E" w:rsidRDefault="00C01FE9" w:rsidP="0029069E">
            <w:pPr>
              <w:autoSpaceDE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9069E" w:rsidRPr="0029069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9069E" w:rsidRPr="0029069E" w14:paraId="096D0F88" w14:textId="77777777" w:rsidTr="0029069E">
        <w:tc>
          <w:tcPr>
            <w:tcW w:w="5000" w:type="pct"/>
            <w:gridSpan w:val="2"/>
            <w:shd w:val="clear" w:color="auto" w:fill="auto"/>
          </w:tcPr>
          <w:p w14:paraId="49DEF515" w14:textId="61788291" w:rsidR="0029069E" w:rsidRPr="0029069E" w:rsidRDefault="00C01FE9" w:rsidP="0029069E">
            <w:pPr>
              <w:autoSpaceDE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77E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9069E" w:rsidRPr="0029069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14:paraId="37F99346" w14:textId="77777777" w:rsidR="00316DB0" w:rsidRPr="0037110B" w:rsidRDefault="00316DB0" w:rsidP="0037110B">
      <w:pPr>
        <w:suppressAutoHyphens/>
        <w:spacing w:after="0" w:line="240" w:lineRule="auto"/>
        <w:rPr>
          <w:rFonts w:ascii="Times New Roman" w:eastAsia="@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7C93A71D" w14:textId="77777777" w:rsidR="00316DB0" w:rsidRPr="00316DB0" w:rsidRDefault="00316DB0" w:rsidP="00316DB0">
      <w:pPr>
        <w:tabs>
          <w:tab w:val="left" w:pos="1020"/>
        </w:tabs>
        <w:suppressAutoHyphens/>
        <w:spacing w:after="0" w:line="240" w:lineRule="auto"/>
        <w:ind w:firstLine="567"/>
        <w:rPr>
          <w:rFonts w:ascii="Times New Roman" w:eastAsia="@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ab/>
      </w:r>
      <w:r>
        <w:rPr>
          <w:rFonts w:ascii="Times New Roman" w:eastAsia="@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2.Планируемыерезультаты</w:t>
      </w:r>
    </w:p>
    <w:p w14:paraId="477EF6B3" w14:textId="77777777" w:rsidR="0063684C" w:rsidRPr="0063684C" w:rsidRDefault="0063684C" w:rsidP="0029069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@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Личностные, метапредметные и предметные результаты освоения курса</w:t>
      </w:r>
    </w:p>
    <w:p w14:paraId="6CCB11E8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Обучение химии в средней школе на базовом уровне по данному курсу способствует достижению обучающимися следующих </w:t>
      </w: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личностных результатов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457AEC2A" w14:textId="77777777" w:rsidR="0063684C" w:rsidRPr="0063684C" w:rsidRDefault="0063684C" w:rsidP="0029069E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чувства гордости за российскую химическую науку и осознание российской гражданской идентичности — 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в ценностно-ориентационной сфере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17C2DCE7" w14:textId="77777777" w:rsidR="0063684C" w:rsidRPr="0063684C" w:rsidRDefault="0063684C" w:rsidP="0029069E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— 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в познавательной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(когнитивной, интеллектуальной) 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сфере  </w:t>
      </w:r>
    </w:p>
    <w:p w14:paraId="29A154FF" w14:textId="77777777" w:rsidR="0063684C" w:rsidRPr="0063684C" w:rsidRDefault="0063684C" w:rsidP="0029069E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готовность к осознанному выбору дальнейшей образовательной траектории или сферы профессиональной деятельности — 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в трудовой сфере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2D4694A1" w14:textId="77777777" w:rsidR="0063684C" w:rsidRPr="0063684C" w:rsidRDefault="0063684C" w:rsidP="0029069E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неприятие вредных привычек (курения, употребления алкоголя и наркотиков) на основе знаний о токсическом и наркотическом действии веществ — 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в сфере </w:t>
      </w:r>
      <w:proofErr w:type="spellStart"/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здоровьесбережения</w:t>
      </w:r>
      <w:proofErr w:type="spellEnd"/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 и безопасного образа жизни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07C09DBD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Метапредметными результатами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освоения выпускниками средней школы курса химии являются:</w:t>
      </w:r>
    </w:p>
    <w:p w14:paraId="03700673" w14:textId="77777777" w:rsidR="0063684C" w:rsidRPr="0063684C" w:rsidRDefault="0063684C" w:rsidP="0029069E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использование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основных методов познания (определение источников учебной и научной информации, получение этой информации, её анализ, и умозаключения на его основе, изготовление и презентация информационного продукта; проведение эксперимента, в том числе и в процессе исследовательской деятельности, моделирование изучаемых объектов, наблюдение за ними, их измерение, фиксация результатов) и их 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применение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для понимания различных сторон окружающей действительности;</w:t>
      </w:r>
    </w:p>
    <w:p w14:paraId="7BB41263" w14:textId="77777777" w:rsidR="0063684C" w:rsidRPr="0063684C" w:rsidRDefault="0063684C" w:rsidP="0029069E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владение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основными интеллектуальными операциями (анализ и синтез, сравнение и систематизация, обобщение и конкретизация, классификация и поиск аналогов, выявление причинно-следственных связей, формулировка гипотез, их проверка и формулировка выводов);</w:t>
      </w:r>
    </w:p>
    <w:p w14:paraId="46324B0A" w14:textId="77777777" w:rsidR="0063684C" w:rsidRPr="0063684C" w:rsidRDefault="0063684C" w:rsidP="0029069E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познание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объектов окружающего мира в плане восхождения от абстрактного к конкретному (от общего через частное к единичному);</w:t>
      </w:r>
    </w:p>
    <w:p w14:paraId="127587D7" w14:textId="77777777" w:rsidR="0063684C" w:rsidRPr="0063684C" w:rsidRDefault="0063684C" w:rsidP="0029069E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способность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выдвигать идеи и находить средства, необходимые для их достижения;</w:t>
      </w:r>
    </w:p>
    <w:p w14:paraId="41E90857" w14:textId="77777777" w:rsidR="0063684C" w:rsidRPr="0063684C" w:rsidRDefault="0063684C" w:rsidP="0029069E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умение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формулировать цели и определять задачи в своей познавательной деятельности, определять средства для достижения целей и решения задач;</w:t>
      </w:r>
    </w:p>
    <w:p w14:paraId="23F1C527" w14:textId="77777777" w:rsidR="0063684C" w:rsidRPr="0063684C" w:rsidRDefault="0063684C" w:rsidP="0029069E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определять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разнообразные источники получения необходимой химической информации, установление соответствия содержания и формы представления информационного продукта аудитории; </w:t>
      </w:r>
    </w:p>
    <w:p w14:paraId="0D2530F4" w14:textId="77777777" w:rsidR="0063684C" w:rsidRPr="0063684C" w:rsidRDefault="0063684C" w:rsidP="0029069E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умение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6D3B490" w14:textId="77777777" w:rsidR="0063684C" w:rsidRPr="0063684C" w:rsidRDefault="0063684C" w:rsidP="0029069E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готовность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 коммуникации (представлять результаты собственной познавательной деятельности, слышать и слушать оппонентов, корректировать собственную позицию);</w:t>
      </w:r>
    </w:p>
    <w:p w14:paraId="62C2F3CB" w14:textId="77777777" w:rsidR="0063684C" w:rsidRPr="0063684C" w:rsidRDefault="0063684C" w:rsidP="0029069E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lastRenderedPageBreak/>
        <w:t>умение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C0F99C5" w14:textId="77777777" w:rsidR="0063684C" w:rsidRPr="0063684C" w:rsidRDefault="0063684C" w:rsidP="0029069E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владение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14:paraId="2D8B1167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Предметными результатами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изучения химии на базовом уровне на ступени среднего общего образования являются следующие результаты.</w:t>
      </w:r>
    </w:p>
    <w:p w14:paraId="4B27798E" w14:textId="77777777" w:rsidR="0063684C" w:rsidRPr="0063684C" w:rsidRDefault="0063684C" w:rsidP="0029069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 познавательной сфере: </w:t>
      </w:r>
    </w:p>
    <w:p w14:paraId="446F0DF5" w14:textId="77777777" w:rsidR="0063684C" w:rsidRPr="0063684C" w:rsidRDefault="0063684C" w:rsidP="0029069E">
      <w:pPr>
        <w:numPr>
          <w:ilvl w:val="1"/>
          <w:numId w:val="9"/>
        </w:numPr>
        <w:tabs>
          <w:tab w:val="clear" w:pos="1920"/>
          <w:tab w:val="left" w:pos="426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знание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понимание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терминов, основных законов и важнейших теорий курса органической и общей химии;</w:t>
      </w:r>
    </w:p>
    <w:p w14:paraId="737753E1" w14:textId="77777777" w:rsidR="0063684C" w:rsidRPr="0063684C" w:rsidRDefault="0063684C" w:rsidP="0029069E">
      <w:pPr>
        <w:numPr>
          <w:ilvl w:val="1"/>
          <w:numId w:val="9"/>
        </w:numPr>
        <w:tabs>
          <w:tab w:val="left" w:pos="426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умение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</w:t>
      </w:r>
    </w:p>
    <w:p w14:paraId="43D9E3D0" w14:textId="77777777" w:rsidR="0063684C" w:rsidRPr="0063684C" w:rsidRDefault="0063684C" w:rsidP="0029069E">
      <w:pPr>
        <w:numPr>
          <w:ilvl w:val="1"/>
          <w:numId w:val="9"/>
        </w:numPr>
        <w:tabs>
          <w:tab w:val="left" w:pos="426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умение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классифицировать химические элементы, простые вещества, неорганические и органические соединения, химические процессы;</w:t>
      </w:r>
    </w:p>
    <w:p w14:paraId="19056CD2" w14:textId="77777777" w:rsidR="0063684C" w:rsidRPr="0063684C" w:rsidRDefault="0063684C" w:rsidP="0029069E">
      <w:pPr>
        <w:numPr>
          <w:ilvl w:val="1"/>
          <w:numId w:val="9"/>
        </w:numPr>
        <w:tabs>
          <w:tab w:val="left" w:pos="426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умение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характеризовать общие свойства, получение и применение   изученных классы неорганических и органических веществ и их важнейших представителей;</w:t>
      </w:r>
    </w:p>
    <w:p w14:paraId="002C67FE" w14:textId="77777777" w:rsidR="0063684C" w:rsidRPr="0063684C" w:rsidRDefault="0063684C" w:rsidP="0029069E">
      <w:pPr>
        <w:numPr>
          <w:ilvl w:val="1"/>
          <w:numId w:val="9"/>
        </w:numPr>
        <w:tabs>
          <w:tab w:val="left" w:pos="426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описывать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конкретные химические реакции, условия их проведения и управления химическими процессами;</w:t>
      </w:r>
    </w:p>
    <w:p w14:paraId="429E3B7D" w14:textId="77777777" w:rsidR="0063684C" w:rsidRPr="0063684C" w:rsidRDefault="0063684C" w:rsidP="0029069E">
      <w:pPr>
        <w:numPr>
          <w:ilvl w:val="1"/>
          <w:numId w:val="9"/>
        </w:numPr>
        <w:tabs>
          <w:tab w:val="left" w:pos="426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умение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</w:t>
      </w:r>
    </w:p>
    <w:p w14:paraId="4B5CF770" w14:textId="77777777" w:rsidR="0063684C" w:rsidRPr="0063684C" w:rsidRDefault="0063684C" w:rsidP="0029069E">
      <w:pPr>
        <w:numPr>
          <w:ilvl w:val="1"/>
          <w:numId w:val="9"/>
        </w:numPr>
        <w:tabs>
          <w:tab w:val="left" w:pos="426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прогнозировать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свойства неизученных веществ по аналогии со свойствами изученных на основе знания химических закономерностей;</w:t>
      </w:r>
    </w:p>
    <w:p w14:paraId="488D616C" w14:textId="77777777" w:rsidR="0063684C" w:rsidRPr="0063684C" w:rsidRDefault="0063684C" w:rsidP="0029069E">
      <w:pPr>
        <w:numPr>
          <w:ilvl w:val="1"/>
          <w:numId w:val="9"/>
        </w:numPr>
        <w:tabs>
          <w:tab w:val="left" w:pos="426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определять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источники химической информации, получать её, проводить анализ, изготавливать информационный продукт и представлять его;</w:t>
      </w:r>
    </w:p>
    <w:p w14:paraId="72DF4EFD" w14:textId="77777777" w:rsidR="0063684C" w:rsidRPr="0063684C" w:rsidRDefault="0063684C" w:rsidP="0029069E">
      <w:pPr>
        <w:numPr>
          <w:ilvl w:val="1"/>
          <w:numId w:val="9"/>
        </w:numPr>
        <w:tabs>
          <w:tab w:val="left" w:pos="426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уметь пользоваться о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бязательными справочными материалами: Периодической системой химических элементов Д. И. Менделеева, таблицей растворимости, электрохимическим рядом напряжений металлов, рядом электроотрицательности — для характеристики строения, состава и свойств атомов химических элементов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—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IV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периодов и образованных ими простых и сложных веществ;</w:t>
      </w:r>
    </w:p>
    <w:p w14:paraId="7BE6292E" w14:textId="77777777" w:rsidR="0063684C" w:rsidRPr="0063684C" w:rsidRDefault="0063684C" w:rsidP="0029069E">
      <w:pPr>
        <w:numPr>
          <w:ilvl w:val="1"/>
          <w:numId w:val="9"/>
        </w:numPr>
        <w:tabs>
          <w:tab w:val="left" w:pos="426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установление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14:paraId="47C6D1DB" w14:textId="77777777" w:rsidR="0063684C" w:rsidRPr="0063684C" w:rsidRDefault="0063684C" w:rsidP="0029069E">
      <w:pPr>
        <w:numPr>
          <w:ilvl w:val="1"/>
          <w:numId w:val="9"/>
        </w:numPr>
        <w:tabs>
          <w:tab w:val="left" w:pos="426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моделирование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молекул неорганических и органических веществ;</w:t>
      </w:r>
    </w:p>
    <w:p w14:paraId="316D9A0C" w14:textId="77777777" w:rsidR="0063684C" w:rsidRPr="0063684C" w:rsidRDefault="0063684C" w:rsidP="0029069E">
      <w:pPr>
        <w:numPr>
          <w:ilvl w:val="1"/>
          <w:numId w:val="9"/>
        </w:numPr>
        <w:tabs>
          <w:tab w:val="left" w:pos="426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понимание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химической картины мира как неотъемлемой части целостной научной картины мира.</w:t>
      </w:r>
    </w:p>
    <w:p w14:paraId="54BB8FE1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 ценностно-ориентационной сфере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—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продуктов;</w:t>
      </w:r>
    </w:p>
    <w:p w14:paraId="3A8B9C8E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 трудовой сфере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— 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проведение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химического эксперимента; 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развитие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навыков учебной, проектно-исследовательской и творческой деятельности при выполнении индивидуального проекта по химии;</w:t>
      </w:r>
    </w:p>
    <w:p w14:paraId="1901CA0E" w14:textId="77777777" w:rsidR="0029069E" w:rsidRPr="0029069E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 сфере здорового образа ж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изни — 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соблюдение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14:paraId="74B14616" w14:textId="0D68DF64" w:rsidR="0063684C" w:rsidRPr="0063684C" w:rsidRDefault="00316DB0" w:rsidP="00316DB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3.</w:t>
      </w:r>
      <w:r w:rsidR="0063684C"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Содержание курса 1</w:t>
      </w:r>
      <w:r w:rsidR="003177E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0</w:t>
      </w:r>
      <w:r w:rsidR="0063684C"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—1</w:t>
      </w:r>
      <w:r w:rsidR="003177E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="0063684C"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классов.  Базовый уровень</w:t>
      </w:r>
    </w:p>
    <w:p w14:paraId="4FDAB360" w14:textId="4EFB2268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Первая часть курса (1</w:t>
      </w:r>
      <w:r w:rsidR="003177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класс) посвящена органическим соединениям, а вторая (1</w:t>
      </w:r>
      <w:r w:rsidR="003177E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класс) ─ общей химии.</w:t>
      </w:r>
    </w:p>
    <w:p w14:paraId="14204D9C" w14:textId="5CFA3F95" w:rsidR="0063684C" w:rsidRPr="0063684C" w:rsidRDefault="0063684C" w:rsidP="0029069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lastRenderedPageBreak/>
        <w:t xml:space="preserve">Содержание курса. 10 </w:t>
      </w:r>
      <w:proofErr w:type="spellStart"/>
      <w:proofErr w:type="gramStart"/>
      <w:r w:rsidRPr="0063684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класс</w:t>
      </w:r>
      <w:r w:rsidRPr="0063684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  <w:r w:rsidR="00EC348C" w:rsidRPr="00EC348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</w:t>
      </w:r>
      <w:proofErr w:type="spellEnd"/>
      <w:proofErr w:type="gramEnd"/>
      <w:r w:rsidR="00EC348C" w:rsidRPr="00EC348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ГКОУКО «Калужская школа-интернат № 5 имени Ф.А. </w:t>
      </w:r>
      <w:proofErr w:type="spellStart"/>
      <w:r w:rsidR="00EC348C" w:rsidRPr="00EC348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Рау</w:t>
      </w:r>
      <w:proofErr w:type="spellEnd"/>
      <w:r w:rsidR="00EC348C" w:rsidRPr="00EC348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»</w:t>
      </w:r>
      <w:r w:rsidR="00EC348C" w:rsidRPr="00EC348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-  в </w:t>
      </w:r>
      <w:r w:rsidR="00EC348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1</w:t>
      </w:r>
      <w:r w:rsidR="003177EB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0 </w:t>
      </w:r>
      <w:r w:rsidR="00EC348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классе. </w:t>
      </w:r>
      <w:r w:rsidRPr="0063684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Базовый уровень</w:t>
      </w:r>
    </w:p>
    <w:p w14:paraId="364E0415" w14:textId="77777777" w:rsidR="0029069E" w:rsidRPr="0029069E" w:rsidRDefault="0029069E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Теория строения органических соединений А</w:t>
      </w:r>
      <w:r w:rsidRPr="0063684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. </w:t>
      </w:r>
      <w:r w:rsidRPr="0063684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М</w:t>
      </w:r>
      <w:r w:rsidRPr="0063684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Бутлерова</w:t>
      </w:r>
      <w:r w:rsidRPr="0063684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Предмет органической химии</w:t>
      </w:r>
      <w:r w:rsidRPr="0063684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.Органические вещества: природные, искусственные и синтетические. Особенности состава и строения органических веществ. Витализм и его крах.</w:t>
      </w:r>
      <w:r w:rsidRPr="0063684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Понятие об углеводородах.</w:t>
      </w:r>
    </w:p>
    <w:p w14:paraId="69FF6C1F" w14:textId="77777777" w:rsidR="0029069E" w:rsidRPr="0063684C" w:rsidRDefault="0029069E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Основные положения теории химического строения Бутлерова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</w:r>
    </w:p>
    <w:p w14:paraId="06E3E0F1" w14:textId="77777777" w:rsidR="0029069E" w:rsidRPr="0063684C" w:rsidRDefault="0029069E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Демонстрации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Некоторые общие химические свойства органических веществ: их горение, плавление и обугливание. Модели (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шаростержневые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объёмные) молекул органических соединений разных классов. Определение элементного состава органических соединений.</w:t>
      </w:r>
    </w:p>
    <w:p w14:paraId="6F3944CE" w14:textId="77777777" w:rsidR="00EC348C" w:rsidRDefault="0029069E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Лабораторные опыты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моделей органических соединений.</w:t>
      </w:r>
    </w:p>
    <w:p w14:paraId="03118914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Углеводороды и их природные источники</w:t>
      </w:r>
    </w:p>
    <w:p w14:paraId="52C469A7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Предельные углеводороды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316D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Алканы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Определение. Гомологический ряд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алканов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его общая формула. Структурная изомерия углеродной цепи. Радикалы. Номенклатура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алканов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Химические свойства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алканов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 горение, реакции замещения (галогенирование), реакция разложения метана, реакция дегидрирования этана.</w:t>
      </w:r>
    </w:p>
    <w:p w14:paraId="54161E03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Непредельные углеводороды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316D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Алкены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Этилен. Гомологический ряд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алкенов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Номенклатура. Структурная изомерия. Промышленное получение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алкенов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крекинг и дегидрирование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алканов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Реакция дегидратации этанола, как лабораторный способ получения этилена.  Реакции присоединения: гидратация,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гидрогалогенирование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галогенирование, полимеризации. Правило Марковникова. Окисление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алкенов.Качественные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реакции на непредельные углеводороды.</w:t>
      </w:r>
    </w:p>
    <w:p w14:paraId="6F8A2A9C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Алкадиены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Каучуки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Номенклатура. Сопряжённые диены. Бутадиен-1,3, изопрен. Реакция Лебедева. Реакции присоединения алкадиенов. Каучуки: натуральный, синтетические (бутадиеновый,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изопреновый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). Вулканизация каучука. Резина. Эбонит.</w:t>
      </w:r>
    </w:p>
    <w:p w14:paraId="2291947D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Алкины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.Общая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характеристика гомологического ряда. Способы образования названий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алкинов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Химические свойства ацетилена: горение, реакции присоединения: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гидрогалогенирование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галогенирование, гидратация (реакция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Кучерова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), ─ его получение и применение. Винилхлорид и его полимеризация в полихлорвинил.</w:t>
      </w:r>
    </w:p>
    <w:p w14:paraId="45FA55F4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Арены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.Бензол, как представитель ароматических углеводородов. Строение его молекулы и свойства физические и химические свойства: горение, реакции замещения — галогенирование, нитрование. Получение и применение бензола. </w:t>
      </w:r>
    </w:p>
    <w:p w14:paraId="2FC0439D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Природный и попутный газы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.Состав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применение.   </w:t>
      </w:r>
    </w:p>
    <w:p w14:paraId="7DEEACEE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Попутные газы, их состав. Переработка попутного газа на фракции: сухой газ, пропан-бутановая смесь, газовый бензин.</w:t>
      </w:r>
    </w:p>
    <w:p w14:paraId="486D30EE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Нефть и способы её переработки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Состав нефти и её переработка: перегонка, крекинг, риформинг. Нефтепродукты и их получение. Понятие об октановом числе. Химические способы повышения качества бензина.</w:t>
      </w:r>
    </w:p>
    <w:p w14:paraId="1FFAE7B7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Каменный уголь и его переработка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Коксование каменного угля и его продукты: коксовый газ, аммиачная вода, каменноугольная смола, кокс.Газификация каменного угля.</w:t>
      </w:r>
    </w:p>
    <w:p w14:paraId="7798155E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Демонстрации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Горение предельных и непредельных углеводородов: метана, этана, ацетилена. Качественные реакции на непредельные углеводороды: обесцвечивание этиленом и ацетиленом растворов перманганата калия и бромной воды. Отношение бензола к этим окислителям. Дегидратация этанола. Гидролиз карбида кальция. Коллекции «Нефть и нефтепродукты», «Каменный уголь и продукты его переработки», «Каучуки». Карта полезных ископаемых РФ.</w:t>
      </w:r>
    </w:p>
    <w:p w14:paraId="2078B8B4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lastRenderedPageBreak/>
        <w:t>Лабораторные опыты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Обнаружение продуктов горения свечи. Исследование свойств каучуков. </w:t>
      </w:r>
    </w:p>
    <w:p w14:paraId="5252871D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Кислород- и азотсодержащие органические соединения</w:t>
      </w:r>
    </w:p>
    <w:p w14:paraId="43164671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Одноатомные спирты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Определение. 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14:paraId="48992DE6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Многоатомные спирты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Этиленгликоль, как представитель двухатомных и глицерин, как представитель трёхатомных спиртов. Качественная реакция на многоатомные спирты, их свойства, получение и применение. Понятие об антифризах.</w:t>
      </w:r>
    </w:p>
    <w:p w14:paraId="3782AA05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Фенол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14:paraId="2AC15703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Альдегиды и кетоны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.Формальдегид и ацетальдегид, как представители альдегидов, состав их молекул. Функциональная карбонильная группа. Качественные реакции на альдегиды. Свойства, получение и применение формальдегида и ацетальдегида. Реакции поликонденсации для формальдегида. Понятие о кетонах на примере ацетона.</w:t>
      </w:r>
    </w:p>
    <w:p w14:paraId="5633D5B8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Карбоновые кислоты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C01F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Гомологический ряд предельных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одноосно́вных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карбоновых кислот. Жирные карбоновые кислоты. Химические свойства карбоновых кислот. Получение и применение муравьиной и уксусной кислот.</w:t>
      </w:r>
    </w:p>
    <w:p w14:paraId="1D9AE690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Сложные эфиры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Жиры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14:paraId="5A8BD94F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Углеводы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.Углеводы. Моносахариды. Глюкоза как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альдегидоспирт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Сорбит. Молочнокислое и спиртовое брожение. Фотосинтез. Дисахариды. Сахароза. Полисахариды: крахмал, целлюлоза.</w:t>
      </w:r>
    </w:p>
    <w:p w14:paraId="421C91FA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Амины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.Аминогруппа. Амины предельные и ароматические. Анилин. Получение аминов. Реакция Зинина. Химические свойства и применение аминов.</w:t>
      </w:r>
    </w:p>
    <w:p w14:paraId="5D18FB56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Аминокислоты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.Аминокислоты, состав их молекул и свойства, как амфотерных органических соединений. Глицин, как представитель аминокислот. Получение полипе</w:t>
      </w:r>
      <w:r w:rsidR="00C01F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тидов реакцией поликонденсации. Понятие о пептидной связи. </w:t>
      </w:r>
    </w:p>
    <w:p w14:paraId="226EF214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Белки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Строение молекул белков: первичная, вторичная и третичная структуры. Качественные реакции на белки, их гидролиз, денатурация и биологические функции.</w:t>
      </w:r>
    </w:p>
    <w:p w14:paraId="1549A8F5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Демонстрации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Получение альдегидов окислением спиртов. Качественная реакция на многоатомные спирты. Зависимостьрастворимости фенола в воде от температуры. Взаимодействие с бромной водой и хлоридом железа(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III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), как качественные реакции на фенол. Реакции серебряного зеркала и со свежеполученным гидроксидом меди(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II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при нагревании, как качественные реакции на альдегиды. Образцы муравьиной, уксусной, пальмитиновой и стеариновой кислот и их растворимость в воде. Альдегидные свойства и свойства многоатомных спиртов глюкозы в реакции с гидроксидом меди(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II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). Идентификация крахмала. Качественные реакции на белки. </w:t>
      </w:r>
    </w:p>
    <w:p w14:paraId="45E3819D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Лабораторные опыты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Сравнение скорости испарения воды и этанола. Растворимость глицерина в воде. Химические свойства уксусной кислоты. Определение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непредельности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растительного масла. Идентификация крахмала в некоторых продуктах питания. Изготовление крахмального клейстера. Изготовление моделей молекул аминов. Изготовление модели молекулы глицина.</w:t>
      </w:r>
    </w:p>
    <w:p w14:paraId="43F0503B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Практическая работа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Идентификация органических соединений.</w:t>
      </w:r>
    </w:p>
    <w:p w14:paraId="7542CC5C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Органическая химия и общество</w:t>
      </w:r>
    </w:p>
    <w:p w14:paraId="1EA6D8F7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Биотехнология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.Периоды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трансгенная продукция. Клонирование. Иммобилизованные ферменты и их применение.</w:t>
      </w:r>
    </w:p>
    <w:p w14:paraId="01DE32CF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Полимеры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.Классификация полимеров.Искусственные полимеры: целлулоид, ацетатный шёлк, вискоза, целлофан.</w:t>
      </w:r>
    </w:p>
    <w:p w14:paraId="444FCFB8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Синтетические полимеры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.Полимеризация и поликонденсация, как способы получения полимеров. Синтетические каучуки. Полистирол, тефлон и поливинилхлорид, как представители пластмасс. Синтетические волокна: капрон,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найлон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кевлар, лавсан.</w:t>
      </w:r>
    </w:p>
    <w:p w14:paraId="44E0993E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Демонстрации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Коллекции каучуков, пластмасс, синтетических волокон и изделий из них. Ферментативное разложение пероксида водорода с помощью каталазы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свеженатёртых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моркови или картофеля. </w:t>
      </w:r>
    </w:p>
    <w:p w14:paraId="7763B05E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Лабораторные опыты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Ознакомление с коллекциями каучуков, пластмасс и волокон. </w:t>
      </w:r>
    </w:p>
    <w:p w14:paraId="467205FA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Практическая работа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.Распознавание пластмасс и волокон. </w:t>
      </w:r>
    </w:p>
    <w:p w14:paraId="1F5C1D2A" w14:textId="77777777" w:rsidR="0063684C" w:rsidRPr="0063684C" w:rsidRDefault="0063684C" w:rsidP="0029069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BD7A9D4" w14:textId="10BBC316" w:rsidR="0063684C" w:rsidRPr="0063684C" w:rsidRDefault="0063684C" w:rsidP="0029069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Содержание курса. 11 </w:t>
      </w:r>
      <w:proofErr w:type="spellStart"/>
      <w:proofErr w:type="gramStart"/>
      <w:r w:rsidRPr="0063684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класс</w:t>
      </w:r>
      <w:r w:rsidRPr="0063684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  <w:r w:rsidR="00EC348C" w:rsidRPr="00EC348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</w:t>
      </w:r>
      <w:proofErr w:type="spellEnd"/>
      <w:proofErr w:type="gramEnd"/>
      <w:r w:rsidR="00EC348C" w:rsidRPr="00EC348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ГКОУКО «Калужская школа-интернат № 5 имени Ф.А. </w:t>
      </w:r>
      <w:proofErr w:type="spellStart"/>
      <w:r w:rsidR="00EC348C" w:rsidRPr="00EC348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Рау</w:t>
      </w:r>
      <w:proofErr w:type="spellEnd"/>
      <w:r w:rsidR="00EC348C" w:rsidRPr="00EC348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»</w:t>
      </w:r>
      <w:r w:rsidR="00EC348C" w:rsidRPr="00EC348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-  в </w:t>
      </w:r>
      <w:r w:rsidR="00EC348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1</w:t>
      </w:r>
      <w:r w:rsidR="003177EB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1 </w:t>
      </w:r>
      <w:r w:rsidR="00EC348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классе.  </w:t>
      </w:r>
      <w:r w:rsidRPr="0063684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Базовый уровень</w:t>
      </w:r>
    </w:p>
    <w:p w14:paraId="0B9AEE21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Строение веществ</w:t>
      </w:r>
    </w:p>
    <w:p w14:paraId="51AE1FBC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Основные сведения о строении атома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.Строение атома: состав ядра (нуклоны) и электронная оболочка. Понятие об изотопах. Понятие о химическом элементе, как совокупности атомов с одинаковым зарядом ядра.</w:t>
      </w:r>
    </w:p>
    <w:p w14:paraId="20044E88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Периодическая система химических элементов Д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0F551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Менделеева в</w:t>
      </w: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свете учения о строении </w:t>
      </w:r>
      <w:proofErr w:type="gramStart"/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атома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Физический</w:t>
      </w:r>
      <w:proofErr w:type="gramEnd"/>
      <w:r w:rsidRPr="0063684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смысл принятой в таблице Д. И. Менделеева символики: порядкового номера элемента, номера периода и номера группы. Понятие о валентных электронах. Отображение строения электронных оболочек атомов химических элементов с помощью электронных и электронно-графических формул. </w:t>
      </w:r>
    </w:p>
    <w:p w14:paraId="60458C13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Объяснение закономерностей изменения свойств элементов в периодах и группах периодической системы, как следствие их электронного строения. Электронные семейства химических элементов.</w:t>
      </w:r>
    </w:p>
    <w:p w14:paraId="671B987B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Сравнение Периодического закона и теории химического строения на философской основе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 предпосылки открытия Периодического закона и теории химического строения органических соединений; роль личности в истории химии; значение практики в становлении и развитии химических теорий.</w:t>
      </w:r>
    </w:p>
    <w:p w14:paraId="28B58FE2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Ионная химическая связь и ионные кристаллические решётки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.Катионы и анионы: их заряды и классификация по составу на простые и сложные. Представители.  Понятие об ионной химической связи. Ионная кристаллическая решётка и физические свойства веществ, обусловленные этим строением.</w:t>
      </w:r>
    </w:p>
    <w:p w14:paraId="585DABD7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Ковалентная химическая связь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Атомные и молекулярные кристаллические решётки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.Понятиео ковалентной связи. Электроотрицательность, неполярная и полярная ковалентные связи. Кратность ковалентной связи. Механизмы образования ковалентных связей: обменный и донорно- акцепторный. Полярность молекулы, как следствие полярности связи и геометрии молекулы. Кристаллические решётки с этим типом связи: молекулярные и атомные. Физические свойства веществ, обусловленные типом кристаллических решёток.</w:t>
      </w:r>
    </w:p>
    <w:p w14:paraId="1C962FAC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Металлическая связь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.Понятие о</w:t>
      </w:r>
      <w:r w:rsidRPr="0063684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металлической связи и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металлических кристаллических решётках</w:t>
      </w:r>
      <w:r w:rsidRPr="0063684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 Физические свойства металлов на основе  их кристаллического строения. Применение металлов на основе их свойств. Чёрные и цветные сплавы.</w:t>
      </w:r>
    </w:p>
    <w:p w14:paraId="48AFA7C9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Водородная химическая связь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.Межмолекулярная и внутримолекулярная водородные связи. Значение межмолекулярных водородных связей в природе и жизни человека.</w:t>
      </w:r>
    </w:p>
    <w:p w14:paraId="15C49CBE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Полимеры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.Получение полимеров реакциями полимеризации и поликонденсации. Важнейшие представители пластмасс и волокон, их получение, свойства и применение. Понятие о неорганических полимерах и их представители.</w:t>
      </w:r>
    </w:p>
    <w:p w14:paraId="32BDECE1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Дисперсные системы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.Понятие одисперсной фазе и дисперсионной среде. Агрегатное состояние размер частиц фазы, как основа для классификации дисперсных систем. Эмульсии, суспензии, аэрозоли ─ группы грубодисперсных систем, их представители. Золи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и гели ─ группы тонкодисперсных систем, их представители. Понятие о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синерезисе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коагуляции.</w:t>
      </w:r>
    </w:p>
    <w:p w14:paraId="3B3554FF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Демонстрации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Периодической системы химических элементов Д. И. Менделеева в различных формах. Модель ионной кристаллической решётки на примере хлорида натрия. Минералы с этим типом кристаллической решёткой: кальцит, галит. Модели молекулярной кристаллической решётки на примере «сухого льда» или иода и атомной кристаллической решётки на примере алмаза, графита или кварца. Модель молярного объёма газа. Модели кристаллических решёток некоторых металлов. Коллекции образцов различных дисперсных систем. 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Синерезис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коагуляция. </w:t>
      </w:r>
    </w:p>
    <w:p w14:paraId="080A8BA3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Лабораторные опыты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Конструирование модели металлической химической связи. Получение коллоидного раствора куриного белка, исследование его свойств с помощью лазерной указки и проведение его денатурации. Получение эмульсии растительного масла и наблюдение за её расслоением. Получение суспензии «известкового молока» и наблюдение за её седиментацией.  </w:t>
      </w:r>
    </w:p>
    <w:p w14:paraId="179BAD41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Химические реакции</w:t>
      </w:r>
    </w:p>
    <w:p w14:paraId="4A526390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Классификация химических реакций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0F55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3684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Аллотропизация</w:t>
      </w:r>
      <w:proofErr w:type="spellEnd"/>
      <w:r w:rsidRPr="0063684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и изомеризация</w:t>
      </w: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,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как</w:t>
      </w:r>
      <w:r w:rsidR="000F55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63684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реакции без изменения состава веществ. Аллотропия и её причины. Классификация реакций по различным основаниям: по числу и составу реагентов и продуктов, по фазе, по использованию катализатора или фермента, по тепловому эффекту. Термохимические уравнения реакций. </w:t>
      </w:r>
    </w:p>
    <w:p w14:paraId="55C27A0E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Скорость химических реакций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.Факторы, от которых зависит скорость химических реакций: природа реагирующих веществ, температура, площадь их соприкосновения реагирующих веществ, их концентрация, присутствие катализатора. Понятие о катализе. Ферменты, как биологические катализаторы. Ингибиторы, как «антонимы» катализаторов и их значение.</w:t>
      </w:r>
    </w:p>
    <w:p w14:paraId="20D156C3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Химическое равновесие и способы его смещения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.Классификация химических реакций по признаку их направления. Понятие об обратимых реакциях и химическом равновесии. Принцип Ле-</w:t>
      </w:r>
      <w:proofErr w:type="spellStart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Шателье</w:t>
      </w:r>
      <w:proofErr w:type="spellEnd"/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способы смещения химического равновесия.  Общая характеристика реакций синтезов аммиака и оксида серы(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VI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рассмотрение условий смещения их равновесия на производстве.</w:t>
      </w:r>
    </w:p>
    <w:p w14:paraId="19FA2AFE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Гидролиз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.Обратимый и необратимый гидролизы. Гидролиз солей и его типы. Гидролиз органических соединений в живых организмов, как основа обмена веществ. Понятие об энергетическом обмене в клетке и роли гидролиза в нём.</w:t>
      </w:r>
    </w:p>
    <w:p w14:paraId="2D5015EF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Окислительно-восстановительные реакции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7E6A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Степень окисления и её определение по формулам органических и неорганических веществ. Элементы и вещества, как окислители и восстановители. Понятие о процессах окисления и восстановления. Составление уравнений химических реакций на основе электронного баланса.</w:t>
      </w:r>
    </w:p>
    <w:p w14:paraId="74664C7C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Электролиз расплавов и растворов электролитов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7E6A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Характеристика электролиза, как окислительно-восстановительного процесса. Особенности электролиза, протекающего в растворах электролитов. Практическое применение электролиза: получение галогенов, водорода, кислорода, щелочных металлов и щелочей, а также алюминия электролизом расплавов и растворов соединений этих элементов. Понятие о гальванопластике, гальваностегии, рафинировании цветных металлов. </w:t>
      </w:r>
    </w:p>
    <w:p w14:paraId="13912903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Демонстрации.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Растворение серной кислоты и аммиачной селитры и фиксация тепловых явлений для этих процессов. Взаимодействия растворов соляной, серной и уксусной кислот одинаковой концентрации с одинаковыми кусочками (гранулами) цинка и взаимодействие одинаковых кусочков разных металлов (магния, цинка, железа) с раствором соляной кислоты, как пример зависимости скорости химических реакций от природы веществ. Взаимодействие растворов тиосульфата натрия концентрации и температуры с раствором серной кислоты. Моделирование «кипящего слоя». Использование неорганических катализаторов (солей железа, иодида калия) и природных объектов, содержащих каталазу (сырое мясо, картофель) для разложения пероксида водорода.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Взаимодействие цинка с соляной кислотой нитратом серебра, как примеры окислительно-восстановительной реакций и реакции обмена. Конструирование модели электролизёра. Видеофрагмент с промышленной установки для получения алюминия. </w:t>
      </w:r>
    </w:p>
    <w:p w14:paraId="42DF0439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Лабораторные опыты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Иллюстрация правила Бертолле на практике ─ проведение реакций с образованием осадка, газа и воды. Гетерогенный катализ на примере разложения пероксида водорода в присутствии диоксида марганца. Смещение равновесия в системе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Fe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3+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+ 3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CNS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 xml:space="preserve">−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↔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Fe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CNS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ar-SA"/>
        </w:rPr>
        <w:t>3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Испытание индикаторами среды растворов солей различных типов. Окислительно-восстановительная реакция и реакция обмена на примере взаимодействия растворов сульфата меди(II) с железом и раствором щелочи. </w:t>
      </w:r>
    </w:p>
    <w:p w14:paraId="00B1D807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Практическая работа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Решение экспериментальных задач по теме «Химическая реакция».</w:t>
      </w:r>
    </w:p>
    <w:p w14:paraId="41B92570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Вещества и их свойства</w:t>
      </w:r>
    </w:p>
    <w:p w14:paraId="76DE098F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Металлы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Ф</w:t>
      </w:r>
      <w:r w:rsidRPr="0063684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изические свойства металлов, как функция их строения. Деление металлов на группы в технике и химии. Химические свойства металлов и электрохимический ряд напряжений. Понятие о м</w:t>
      </w:r>
      <w:r w:rsidRPr="0063684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еталлотермии (алюминотермии, </w:t>
      </w:r>
      <w:proofErr w:type="spellStart"/>
      <w:r w:rsidRPr="0063684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магниетермии</w:t>
      </w:r>
      <w:proofErr w:type="spellEnd"/>
      <w:r w:rsidRPr="0063684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и др.).</w:t>
      </w:r>
    </w:p>
    <w:p w14:paraId="3F21B061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Неметаллы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Благородные газы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.Неметаллы как окислители. Неметаллы как восстановители. Ряд электроотрицательности. Инертные или благородные газы. </w:t>
      </w:r>
    </w:p>
    <w:p w14:paraId="0A7855C7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Кислоты неорганические и органические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.Кислоты с точки 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</w:t>
      </w:r>
    </w:p>
    <w:p w14:paraId="457F7348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Основания неорганические и органические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.Основания с точки зрения атомно-молекулярного учения. Основания с точки зрения теории электролитической диссоциации. Основания с точки зрения протонной теории. Классификация оснований. Химические свойства органических и неорганических оснований. </w:t>
      </w:r>
    </w:p>
    <w:p w14:paraId="45766FA4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Амфотерные соединения неорганические и органические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.Неорганические амфотерные соединения: оксиды и гидроксиды, ─ их   свойства и получение. Амфотерные органические соединения на примере аминокислот.  Пептиды и пептидная связь.</w:t>
      </w:r>
    </w:p>
    <w:p w14:paraId="6BA5C24A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Соли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.Классификация солей. Жёсткость воды и способы её устранения. Переход карбоната в гидрокарбонат и обратно. Общие химические свойства солей.</w:t>
      </w:r>
    </w:p>
    <w:p w14:paraId="511B774F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Демонстрации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Коллекция металлов. Коллекция неметаллов. Взаимодействие концентрированной азотной кислоты с медью. Вспышка термитной смеси. Вспышка чёрного пороха. Вытеснение галогенов из их растворов другими галогенами. Взаимодействие паров концентрированных растворов соляной кислоты и аммиака («дым без огня»). Получение аммиака и изучение его свойств. Различные случаи взаимодействия растворов солей алюминия со щёлочью.  Получение жёсткой воды и устранение её жёсткости. </w:t>
      </w:r>
    </w:p>
    <w:p w14:paraId="25BCF73B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Лабораторные опыты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Получение нерастворимого гидроксида и его взаимодействие с кислотой. Исследование концентрированных растворов соляной и уксусной кислот капельным методом при их разбавлении водой. Получение амфотерного гидроксида и изучение его свойств. Проведение качественных реакций по определению состава соли.</w:t>
      </w:r>
    </w:p>
    <w:p w14:paraId="5D654AA1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Практическая работа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Решение экспериментальных задач по теме «Вещества и их свойства».</w:t>
      </w:r>
    </w:p>
    <w:p w14:paraId="11ECE52C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Химия и современное общество</w:t>
      </w:r>
    </w:p>
    <w:p w14:paraId="482084ED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Производство аммиака и метанола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.Понятие о х</w:t>
      </w:r>
      <w:r w:rsidRPr="0063684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имической технологии. Химические реакции в производстве аммиака и метанола. Общая классификационная характеристика реакций синтеза в производстве этих продуктов. Научные принципы, лежащие в основе производства аммиака и метанола.Сравнение этих производств.</w:t>
      </w:r>
    </w:p>
    <w:p w14:paraId="22985DED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Химическая грамотность как компонент общей культуры человека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.Маркировка упаковочных материалов, электроники и бытовой техники, экологичного товара, продуктов питания, этикеток по уходу за одеждой. </w:t>
      </w:r>
    </w:p>
    <w:p w14:paraId="4A58212B" w14:textId="77777777" w:rsidR="0063684C" w:rsidRPr="0063684C" w:rsidRDefault="0063684C" w:rsidP="00290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lastRenderedPageBreak/>
        <w:t>Демонстрации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.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Модель промышленной установки получения серной кислоты. Модель колонны синтеза аммиака. Видеофрагменты и слайды о степени экологической чистоты товара. </w:t>
      </w:r>
    </w:p>
    <w:p w14:paraId="31FD40D2" w14:textId="77777777" w:rsidR="006615B9" w:rsidRDefault="0063684C" w:rsidP="00EC34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684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Лабораторные опыты</w:t>
      </w:r>
      <w:r w:rsidRPr="0063684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. </w:t>
      </w:r>
      <w:r w:rsidRPr="006368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Изучение маркировок различных видов промышленных и продовольственных товаров. </w:t>
      </w:r>
    </w:p>
    <w:p w14:paraId="5BAC75BB" w14:textId="77777777" w:rsidR="00316DB0" w:rsidRDefault="00316DB0" w:rsidP="00EC34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D5EAE" w14:textId="77777777" w:rsidR="00C01FE9" w:rsidRDefault="00C01FE9" w:rsidP="00EC34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C348C" w:rsidRPr="00EC348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2195E13A" w14:textId="77777777" w:rsidR="005D76C3" w:rsidRDefault="005D76C3" w:rsidP="00EC34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E2167" w14:textId="70331F99" w:rsidR="00EC348C" w:rsidRDefault="00EC348C" w:rsidP="00EC34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177EB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EC348C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038420CC" w14:textId="77777777" w:rsidR="00EC348C" w:rsidRDefault="00EC348C" w:rsidP="00EC34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7062"/>
        <w:gridCol w:w="1838"/>
      </w:tblGrid>
      <w:tr w:rsidR="00EC348C" w:rsidRPr="00EC348C" w14:paraId="5EB473F4" w14:textId="77777777" w:rsidTr="00EC348C">
        <w:trPr>
          <w:trHeight w:val="848"/>
        </w:trPr>
        <w:tc>
          <w:tcPr>
            <w:tcW w:w="0" w:type="auto"/>
          </w:tcPr>
          <w:p w14:paraId="7EEAE44F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14:paraId="14459F5E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14:paraId="4DFF8595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C348C" w:rsidRPr="00EC348C" w14:paraId="5D6A13EC" w14:textId="77777777" w:rsidTr="00EC348C">
        <w:tc>
          <w:tcPr>
            <w:tcW w:w="0" w:type="auto"/>
          </w:tcPr>
          <w:p w14:paraId="4BD134C7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3E287AB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Теория строения органических соединений А.М. Бутлерова.</w:t>
            </w:r>
          </w:p>
        </w:tc>
        <w:tc>
          <w:tcPr>
            <w:tcW w:w="0" w:type="auto"/>
          </w:tcPr>
          <w:p w14:paraId="147B68A4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48C" w:rsidRPr="00EC348C" w14:paraId="778FEA2F" w14:textId="77777777" w:rsidTr="00EC348C">
        <w:tc>
          <w:tcPr>
            <w:tcW w:w="0" w:type="auto"/>
          </w:tcPr>
          <w:p w14:paraId="498B355A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C8A97C1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0" w:type="auto"/>
          </w:tcPr>
          <w:p w14:paraId="6BECD40D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348C" w:rsidRPr="00EC348C" w14:paraId="4019F68D" w14:textId="77777777" w:rsidTr="00EC348C">
        <w:tc>
          <w:tcPr>
            <w:tcW w:w="0" w:type="auto"/>
          </w:tcPr>
          <w:p w14:paraId="671809D4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03DF47E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Кислород- и азотсодержащие соединения</w:t>
            </w:r>
          </w:p>
        </w:tc>
        <w:tc>
          <w:tcPr>
            <w:tcW w:w="0" w:type="auto"/>
          </w:tcPr>
          <w:p w14:paraId="03D93D86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348C" w:rsidRPr="00EC348C" w14:paraId="3BC5DAEC" w14:textId="77777777" w:rsidTr="00EC348C">
        <w:tc>
          <w:tcPr>
            <w:tcW w:w="0" w:type="auto"/>
          </w:tcPr>
          <w:p w14:paraId="3F1453E4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9E33569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 и общество</w:t>
            </w:r>
          </w:p>
        </w:tc>
        <w:tc>
          <w:tcPr>
            <w:tcW w:w="0" w:type="auto"/>
          </w:tcPr>
          <w:p w14:paraId="6C84BFFA" w14:textId="4B62198B" w:rsidR="00EC348C" w:rsidRPr="00EC348C" w:rsidRDefault="003177EB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48C" w:rsidRPr="00EC348C" w14:paraId="2E2A203A" w14:textId="77777777" w:rsidTr="00EC348C">
        <w:tc>
          <w:tcPr>
            <w:tcW w:w="0" w:type="auto"/>
          </w:tcPr>
          <w:p w14:paraId="306C6860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9ED0025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курсу органической химии</w:t>
            </w:r>
          </w:p>
        </w:tc>
        <w:tc>
          <w:tcPr>
            <w:tcW w:w="0" w:type="auto"/>
          </w:tcPr>
          <w:p w14:paraId="242B5A0B" w14:textId="77777777" w:rsidR="00EC348C" w:rsidRPr="00EC348C" w:rsidRDefault="0052639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48C" w:rsidRPr="00EC348C" w14:paraId="4843C521" w14:textId="77777777" w:rsidTr="00EC348C">
        <w:tc>
          <w:tcPr>
            <w:tcW w:w="0" w:type="auto"/>
            <w:gridSpan w:val="2"/>
          </w:tcPr>
          <w:p w14:paraId="21232ECF" w14:textId="77777777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5DC77797" w14:textId="3CACA8FF" w:rsidR="00EC348C" w:rsidRPr="00EC348C" w:rsidRDefault="00EC348C" w:rsidP="00EC34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7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AEE64B1" w14:textId="77777777" w:rsidR="00EC348C" w:rsidRDefault="00EC348C" w:rsidP="00EC34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99D51B" w14:textId="4138FA1D" w:rsidR="00AE1544" w:rsidRDefault="00AE1544" w:rsidP="00AE154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177EB">
        <w:rPr>
          <w:rFonts w:ascii="Times New Roman" w:hAnsi="Times New Roman" w:cs="Times New Roman"/>
          <w:b/>
          <w:sz w:val="24"/>
          <w:szCs w:val="24"/>
        </w:rPr>
        <w:t>1</w:t>
      </w:r>
      <w:r w:rsidRPr="00EC348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69161EB" w14:textId="77777777" w:rsidR="00AE1544" w:rsidRDefault="00AE1544" w:rsidP="00AE154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4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7318"/>
        <w:gridCol w:w="1843"/>
      </w:tblGrid>
      <w:tr w:rsidR="00AE1544" w:rsidRPr="00EC348C" w14:paraId="74D0E067" w14:textId="77777777" w:rsidTr="00AE1544">
        <w:trPr>
          <w:trHeight w:val="848"/>
        </w:trPr>
        <w:tc>
          <w:tcPr>
            <w:tcW w:w="0" w:type="auto"/>
          </w:tcPr>
          <w:p w14:paraId="726670E6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318" w:type="dxa"/>
          </w:tcPr>
          <w:p w14:paraId="5F062369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</w:tcPr>
          <w:p w14:paraId="098956BA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E1544" w:rsidRPr="00EC348C" w14:paraId="077DAE09" w14:textId="77777777" w:rsidTr="00AE1544">
        <w:tc>
          <w:tcPr>
            <w:tcW w:w="0" w:type="auto"/>
          </w:tcPr>
          <w:p w14:paraId="0C3DD086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8" w:type="dxa"/>
          </w:tcPr>
          <w:p w14:paraId="3A7556F5" w14:textId="77777777" w:rsidR="00AE1544" w:rsidRPr="00AE1544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веществ </w:t>
            </w:r>
          </w:p>
        </w:tc>
        <w:tc>
          <w:tcPr>
            <w:tcW w:w="1843" w:type="dxa"/>
          </w:tcPr>
          <w:p w14:paraId="4295CA46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1544" w:rsidRPr="00EC348C" w14:paraId="346801A1" w14:textId="77777777" w:rsidTr="00AE1544">
        <w:tc>
          <w:tcPr>
            <w:tcW w:w="0" w:type="auto"/>
          </w:tcPr>
          <w:p w14:paraId="7B8A3122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8" w:type="dxa"/>
          </w:tcPr>
          <w:p w14:paraId="7F8BE972" w14:textId="77777777" w:rsidR="00AE1544" w:rsidRPr="00AE1544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реакции </w:t>
            </w:r>
          </w:p>
        </w:tc>
        <w:tc>
          <w:tcPr>
            <w:tcW w:w="1843" w:type="dxa"/>
          </w:tcPr>
          <w:p w14:paraId="3587C39C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1544" w:rsidRPr="00EC348C" w14:paraId="0503F56D" w14:textId="77777777" w:rsidTr="00AE1544">
        <w:tc>
          <w:tcPr>
            <w:tcW w:w="0" w:type="auto"/>
          </w:tcPr>
          <w:p w14:paraId="15133BAF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8" w:type="dxa"/>
          </w:tcPr>
          <w:p w14:paraId="1DE552E9" w14:textId="77777777" w:rsidR="00AE1544" w:rsidRPr="00AE1544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и их свойства </w:t>
            </w:r>
          </w:p>
        </w:tc>
        <w:tc>
          <w:tcPr>
            <w:tcW w:w="1843" w:type="dxa"/>
          </w:tcPr>
          <w:p w14:paraId="01AA802D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1544" w:rsidRPr="00EC348C" w14:paraId="298931E1" w14:textId="77777777" w:rsidTr="00AE1544">
        <w:tc>
          <w:tcPr>
            <w:tcW w:w="0" w:type="auto"/>
          </w:tcPr>
          <w:p w14:paraId="03EAF71F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8" w:type="dxa"/>
          </w:tcPr>
          <w:p w14:paraId="68172449" w14:textId="77777777" w:rsidR="00AE1544" w:rsidRPr="00AE1544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hAnsi="Times New Roman" w:cs="Times New Roman"/>
                <w:sz w:val="24"/>
                <w:szCs w:val="24"/>
              </w:rPr>
              <w:t xml:space="preserve">Химия и современное общество </w:t>
            </w:r>
          </w:p>
        </w:tc>
        <w:tc>
          <w:tcPr>
            <w:tcW w:w="1843" w:type="dxa"/>
          </w:tcPr>
          <w:p w14:paraId="5AD7F2C4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544" w:rsidRPr="00EC348C" w14:paraId="45A9EABD" w14:textId="77777777" w:rsidTr="00AE1544">
        <w:tc>
          <w:tcPr>
            <w:tcW w:w="0" w:type="auto"/>
          </w:tcPr>
          <w:p w14:paraId="0F4B5511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8" w:type="dxa"/>
          </w:tcPr>
          <w:p w14:paraId="580B15DC" w14:textId="77777777" w:rsidR="00AE1544" w:rsidRPr="00AE1544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курса </w:t>
            </w:r>
          </w:p>
        </w:tc>
        <w:tc>
          <w:tcPr>
            <w:tcW w:w="1843" w:type="dxa"/>
          </w:tcPr>
          <w:p w14:paraId="3C528AF7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544" w:rsidRPr="00EC348C" w14:paraId="6AA03115" w14:textId="77777777" w:rsidTr="00AE1544">
        <w:tc>
          <w:tcPr>
            <w:tcW w:w="7763" w:type="dxa"/>
            <w:gridSpan w:val="2"/>
          </w:tcPr>
          <w:p w14:paraId="229F39AA" w14:textId="77777777" w:rsidR="00AE1544" w:rsidRPr="00AE1544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517402E7" w14:textId="77777777" w:rsidR="00AE1544" w:rsidRPr="00EC348C" w:rsidRDefault="00AE1544" w:rsidP="00E70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1E87D251" w14:textId="77777777" w:rsidR="00AE1544" w:rsidRDefault="00AE1544" w:rsidP="00AE154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9C1F2D" w14:textId="77777777" w:rsidR="00AE1544" w:rsidRDefault="00AE1544" w:rsidP="00AE154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64F291" w14:textId="77777777" w:rsidR="00EC348C" w:rsidRDefault="00EC348C" w:rsidP="00EC34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BA69C3" w14:textId="77777777" w:rsidR="00EC348C" w:rsidRDefault="00EC348C" w:rsidP="00EC34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782373" w14:textId="77777777" w:rsidR="00EC348C" w:rsidRPr="0029069E" w:rsidRDefault="00EC348C" w:rsidP="00EC34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C348C" w:rsidRPr="0029069E" w:rsidSect="004B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8220A234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BF72F5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84DC585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B4B649A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2BD25F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0D8C72E1"/>
    <w:multiLevelType w:val="hybridMultilevel"/>
    <w:tmpl w:val="1D50F6B0"/>
    <w:lvl w:ilvl="0" w:tplc="553C6A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F1B4E"/>
    <w:multiLevelType w:val="multilevel"/>
    <w:tmpl w:val="361092C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44D65"/>
    <w:multiLevelType w:val="multilevel"/>
    <w:tmpl w:val="CA3854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4C"/>
    <w:rsid w:val="000858B5"/>
    <w:rsid w:val="000F5513"/>
    <w:rsid w:val="00135120"/>
    <w:rsid w:val="0029069E"/>
    <w:rsid w:val="002F47E4"/>
    <w:rsid w:val="00316DB0"/>
    <w:rsid w:val="003177EB"/>
    <w:rsid w:val="0037110B"/>
    <w:rsid w:val="00485FF7"/>
    <w:rsid w:val="004940A1"/>
    <w:rsid w:val="004B1FCD"/>
    <w:rsid w:val="004B3EC7"/>
    <w:rsid w:val="0052639C"/>
    <w:rsid w:val="0057398C"/>
    <w:rsid w:val="005D76C3"/>
    <w:rsid w:val="0063684C"/>
    <w:rsid w:val="006615B9"/>
    <w:rsid w:val="00675AB3"/>
    <w:rsid w:val="00755500"/>
    <w:rsid w:val="00766817"/>
    <w:rsid w:val="007E6AFF"/>
    <w:rsid w:val="008123A2"/>
    <w:rsid w:val="00907F0C"/>
    <w:rsid w:val="0092715E"/>
    <w:rsid w:val="00AE1544"/>
    <w:rsid w:val="00B50908"/>
    <w:rsid w:val="00B81A7A"/>
    <w:rsid w:val="00B85D97"/>
    <w:rsid w:val="00C01FE9"/>
    <w:rsid w:val="00E33043"/>
    <w:rsid w:val="00EC348C"/>
    <w:rsid w:val="00F85A49"/>
    <w:rsid w:val="00FC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0C03"/>
  <w15:docId w15:val="{3D7D76DB-9CF8-4B83-944E-4FB9BFD8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EC7"/>
  </w:style>
  <w:style w:type="paragraph" w:styleId="2">
    <w:name w:val="heading 2"/>
    <w:basedOn w:val="a"/>
    <w:next w:val="a"/>
    <w:link w:val="20"/>
    <w:qFormat/>
    <w:rsid w:val="0063684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68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368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3684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68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84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8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3684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63684C"/>
  </w:style>
  <w:style w:type="character" w:customStyle="1" w:styleId="10">
    <w:name w:val="Основной шрифт абзаца1"/>
    <w:rsid w:val="0063684C"/>
  </w:style>
  <w:style w:type="character" w:customStyle="1" w:styleId="a3">
    <w:name w:val="Подзаголовок Знак"/>
    <w:rsid w:val="0063684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Верхний колонтитул Знак"/>
    <w:uiPriority w:val="99"/>
    <w:rsid w:val="0063684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sid w:val="0063684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63684C"/>
    <w:rPr>
      <w:color w:val="000080"/>
      <w:u w:val="single"/>
    </w:rPr>
  </w:style>
  <w:style w:type="paragraph" w:customStyle="1" w:styleId="a7">
    <w:basedOn w:val="a"/>
    <w:next w:val="a8"/>
    <w:rsid w:val="0063684C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63684C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3684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63684C"/>
    <w:rPr>
      <w:rFonts w:cs="Mangal"/>
    </w:rPr>
  </w:style>
  <w:style w:type="paragraph" w:customStyle="1" w:styleId="11">
    <w:name w:val="Название1"/>
    <w:basedOn w:val="a"/>
    <w:rsid w:val="0063684C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2">
    <w:name w:val="Указатель1"/>
    <w:basedOn w:val="a"/>
    <w:rsid w:val="0063684C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styleId="ab">
    <w:name w:val="Subtitle"/>
    <w:basedOn w:val="a"/>
    <w:next w:val="a8"/>
    <w:link w:val="13"/>
    <w:qFormat/>
    <w:rsid w:val="0063684C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13">
    <w:name w:val="Подзаголовок Знак1"/>
    <w:basedOn w:val="a0"/>
    <w:link w:val="ab"/>
    <w:rsid w:val="0063684C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paragraph" w:styleId="ac">
    <w:name w:val="header"/>
    <w:basedOn w:val="a"/>
    <w:link w:val="14"/>
    <w:uiPriority w:val="99"/>
    <w:rsid w:val="0063684C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c"/>
    <w:uiPriority w:val="99"/>
    <w:rsid w:val="0063684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footer"/>
    <w:basedOn w:val="a"/>
    <w:link w:val="15"/>
    <w:rsid w:val="0063684C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d"/>
    <w:rsid w:val="0063684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rsid w:val="006368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нига для учителя"/>
    <w:basedOn w:val="a"/>
    <w:rsid w:val="0063684C"/>
    <w:pPr>
      <w:spacing w:after="0" w:line="360" w:lineRule="auto"/>
      <w:ind w:firstLine="45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21">
    <w:name w:val="заголовок2"/>
    <w:basedOn w:val="a"/>
    <w:next w:val="af"/>
    <w:rsid w:val="0063684C"/>
    <w:pPr>
      <w:spacing w:before="120" w:after="0" w:line="360" w:lineRule="auto"/>
      <w:ind w:firstLine="454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f0">
    <w:name w:val="Title"/>
    <w:basedOn w:val="a"/>
    <w:link w:val="af1"/>
    <w:qFormat/>
    <w:rsid w:val="0063684C"/>
    <w:pPr>
      <w:spacing w:after="0" w:line="240" w:lineRule="auto"/>
      <w:ind w:left="1440" w:hanging="731"/>
      <w:jc w:val="center"/>
    </w:pPr>
    <w:rPr>
      <w:rFonts w:ascii="Times New Roman" w:eastAsia="Times New Roman" w:hAnsi="Times New Roman" w:cs="Times New Roman"/>
      <w:b/>
      <w:color w:val="0000FF"/>
      <w:sz w:val="48"/>
      <w:szCs w:val="32"/>
      <w:lang w:eastAsia="ru-RU"/>
    </w:rPr>
  </w:style>
  <w:style w:type="character" w:customStyle="1" w:styleId="af1">
    <w:name w:val="Заголовок Знак"/>
    <w:basedOn w:val="a0"/>
    <w:link w:val="af0"/>
    <w:rsid w:val="0063684C"/>
    <w:rPr>
      <w:rFonts w:ascii="Times New Roman" w:eastAsia="Times New Roman" w:hAnsi="Times New Roman" w:cs="Times New Roman"/>
      <w:b/>
      <w:color w:val="0000FF"/>
      <w:sz w:val="48"/>
      <w:szCs w:val="32"/>
      <w:lang w:eastAsia="ru-RU"/>
    </w:rPr>
  </w:style>
  <w:style w:type="paragraph" w:customStyle="1" w:styleId="Textbody">
    <w:name w:val="Text body"/>
    <w:basedOn w:val="a"/>
    <w:rsid w:val="002906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ru-RU"/>
    </w:rPr>
  </w:style>
  <w:style w:type="table" w:styleId="af2">
    <w:name w:val="Table Grid"/>
    <w:basedOn w:val="a1"/>
    <w:uiPriority w:val="59"/>
    <w:rsid w:val="00EC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Зотова И В</cp:lastModifiedBy>
  <cp:revision>2</cp:revision>
  <dcterms:created xsi:type="dcterms:W3CDTF">2024-09-24T10:52:00Z</dcterms:created>
  <dcterms:modified xsi:type="dcterms:W3CDTF">2024-09-24T10:52:00Z</dcterms:modified>
</cp:coreProperties>
</file>