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7D26" w:rsidRDefault="00C47D26" w:rsidP="00C47D2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C47D26">
        <w:rPr>
          <w:rFonts w:ascii="Times New Roman" w:hAnsi="Times New Roman" w:cs="Times New Roman"/>
          <w:b/>
          <w:bCs/>
          <w:sz w:val="32"/>
          <w:szCs w:val="32"/>
        </w:rPr>
        <w:t>Аннотация к рабочей программе учебного предмета</w:t>
      </w:r>
    </w:p>
    <w:p w:rsidR="00F578AB" w:rsidRDefault="00C47D26" w:rsidP="00C47D2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7D26">
        <w:rPr>
          <w:rFonts w:ascii="Times New Roman" w:hAnsi="Times New Roman" w:cs="Times New Roman"/>
          <w:b/>
          <w:bCs/>
          <w:sz w:val="32"/>
          <w:szCs w:val="32"/>
        </w:rPr>
        <w:t>«Основы религиозных культур и светской этики»</w:t>
      </w:r>
    </w:p>
    <w:p w:rsidR="00C47D26" w:rsidRDefault="00C47D26" w:rsidP="00C47D2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47D26" w:rsidRPr="009F532E" w:rsidRDefault="00C47D26" w:rsidP="00C47D26">
      <w:pPr>
        <w:pStyle w:val="a3"/>
        <w:spacing w:line="240" w:lineRule="auto"/>
        <w:ind w:left="360"/>
        <w:jc w:val="both"/>
        <w:rPr>
          <w:b w:val="0"/>
          <w:sz w:val="24"/>
        </w:rPr>
      </w:pPr>
      <w:r w:rsidRPr="009F532E">
        <w:rPr>
          <w:b w:val="0"/>
          <w:sz w:val="24"/>
        </w:rPr>
        <w:t>Предметная область «Основы религиозных культур и светской этики»</w:t>
      </w:r>
    </w:p>
    <w:p w:rsidR="00C47D26" w:rsidRPr="009F532E" w:rsidRDefault="00C47D26" w:rsidP="00C47D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32E">
        <w:rPr>
          <w:rFonts w:ascii="Times New Roman" w:hAnsi="Times New Roman" w:cs="Times New Roman"/>
          <w:color w:val="000000"/>
          <w:sz w:val="24"/>
          <w:szCs w:val="24"/>
        </w:rPr>
        <w:t>Программа рассчитана на 34 часа</w:t>
      </w:r>
    </w:p>
    <w:p w:rsidR="00C47D26" w:rsidRPr="009F532E" w:rsidRDefault="00C47D26" w:rsidP="00C47D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532E">
        <w:rPr>
          <w:rFonts w:ascii="Times New Roman" w:hAnsi="Times New Roman"/>
          <w:sz w:val="24"/>
          <w:szCs w:val="24"/>
        </w:rPr>
        <w:t>Программа обеспечена учебными пособиями</w:t>
      </w:r>
      <w:r w:rsidRPr="009F532E">
        <w:rPr>
          <w:rFonts w:cs="Times New Roman"/>
          <w:sz w:val="24"/>
          <w:szCs w:val="24"/>
        </w:rPr>
        <w:t xml:space="preserve">. </w:t>
      </w:r>
    </w:p>
    <w:p w:rsidR="00C47D26" w:rsidRPr="009F532E" w:rsidRDefault="00C47D26" w:rsidP="00C47D26">
      <w:pPr>
        <w:pStyle w:val="a5"/>
        <w:numPr>
          <w:ilvl w:val="0"/>
          <w:numId w:val="1"/>
        </w:numPr>
        <w:shd w:val="clear" w:color="auto" w:fill="FFFFFF"/>
        <w:jc w:val="both"/>
      </w:pPr>
      <w:r w:rsidRPr="009F532E">
        <w:t xml:space="preserve">Кураев А.В. Основы религиозных культур и православной этики. Основы православной культуры», </w:t>
      </w:r>
    </w:p>
    <w:p w:rsidR="00C47D26" w:rsidRPr="009F532E" w:rsidRDefault="00C47D26" w:rsidP="00C47D26">
      <w:pPr>
        <w:pStyle w:val="a5"/>
        <w:numPr>
          <w:ilvl w:val="0"/>
          <w:numId w:val="1"/>
        </w:numPr>
        <w:jc w:val="both"/>
      </w:pPr>
      <w:r w:rsidRPr="009F532E">
        <w:t>Электронное пособие к модулю курса «Основы религиозных культур и светской этики» «Основы светской этики»</w:t>
      </w:r>
    </w:p>
    <w:p w:rsidR="00C47D26" w:rsidRPr="009F532E" w:rsidRDefault="00C47D26" w:rsidP="00C47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9F532E">
        <w:rPr>
          <w:rFonts w:ascii="Times New Roman" w:hAnsi="Times New Roman"/>
          <w:sz w:val="24"/>
          <w:szCs w:val="24"/>
        </w:rPr>
        <w:t xml:space="preserve">В результате освоения учебного предмета будут формироваться </w:t>
      </w:r>
      <w:r w:rsidRPr="009F532E">
        <w:rPr>
          <w:rFonts w:ascii="Times New Roman" w:hAnsi="Times New Roman"/>
          <w:i/>
          <w:iCs/>
          <w:sz w:val="24"/>
          <w:szCs w:val="24"/>
        </w:rPr>
        <w:t xml:space="preserve">личностные, регулятивные, познавательные </w:t>
      </w:r>
      <w:r w:rsidRPr="009F532E">
        <w:rPr>
          <w:rFonts w:ascii="Times New Roman" w:hAnsi="Times New Roman"/>
          <w:sz w:val="24"/>
          <w:szCs w:val="24"/>
        </w:rPr>
        <w:t xml:space="preserve">и </w:t>
      </w:r>
      <w:r w:rsidRPr="009F532E">
        <w:rPr>
          <w:rFonts w:ascii="Times New Roman" w:hAnsi="Times New Roman"/>
          <w:i/>
          <w:iCs/>
          <w:sz w:val="24"/>
          <w:szCs w:val="24"/>
        </w:rPr>
        <w:t xml:space="preserve">коммуникативные </w:t>
      </w:r>
      <w:r w:rsidRPr="009F532E">
        <w:rPr>
          <w:rFonts w:ascii="Times New Roman" w:hAnsi="Times New Roman"/>
          <w:sz w:val="24"/>
          <w:szCs w:val="24"/>
        </w:rPr>
        <w:t>универсальные учебные</w:t>
      </w:r>
      <w:r w:rsidRPr="009F532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F532E">
        <w:rPr>
          <w:rFonts w:ascii="Times New Roman" w:hAnsi="Times New Roman"/>
          <w:sz w:val="24"/>
          <w:szCs w:val="24"/>
        </w:rPr>
        <w:t>действия как основа умения учиться.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b/>
          <w:color w:val="auto"/>
        </w:rPr>
        <w:t>В области</w:t>
      </w:r>
      <w:r w:rsidRPr="009F532E">
        <w:rPr>
          <w:color w:val="auto"/>
        </w:rPr>
        <w:t xml:space="preserve"> </w:t>
      </w:r>
      <w:r w:rsidRPr="009F532E">
        <w:rPr>
          <w:b/>
          <w:bCs/>
          <w:color w:val="auto"/>
        </w:rPr>
        <w:t xml:space="preserve">личностных общих учебных действий </w:t>
      </w:r>
      <w:r w:rsidRPr="009F532E">
        <w:rPr>
          <w:color w:val="auto"/>
        </w:rPr>
        <w:t xml:space="preserve">обучающиеся получат возможность: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формировать основы российской гражданской идентичности, развивать чувство гордости за свою Родину;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формировать образа мира как единого и целостного при разнообразии культур, национальностей, религий;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развивать доверие и уважение к представителям разных народов и вероисповеданий, уважительного и бережного отношения к их культуре;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развивать самостоятельность и ответственность за свои поступки на основе представлений о нравственных нормах и общечеловеческих ценностях, социальной справедливости и свободе;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развить этические чувства как регулятор морального поведения;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воспитывать доброжелательность и эмоционально-нравственную отзывчивость, понимание и сопереживание;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развивать начальные формы регуляции своих эмоциональных состояний и рефлексии;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развивать навыки сотрудничества со взрослыми и сверстниками в различных социальных ситуациях, умение не создавать конфликтов, искать компромиссы в спорных ситуациях и договариваться о конструктивном решении спорных вопросов;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развивать мотивацию к продуктивной созидательной деятельности;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формировать бережное отношение к материальным и духовным ценностям.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b/>
          <w:color w:val="auto"/>
        </w:rPr>
        <w:t>В области</w:t>
      </w:r>
      <w:r w:rsidRPr="009F532E">
        <w:rPr>
          <w:color w:val="auto"/>
        </w:rPr>
        <w:t xml:space="preserve"> </w:t>
      </w:r>
      <w:r w:rsidRPr="009F532E">
        <w:rPr>
          <w:b/>
          <w:bCs/>
          <w:color w:val="auto"/>
        </w:rPr>
        <w:t xml:space="preserve">познавательных общих учебных действий </w:t>
      </w:r>
      <w:r w:rsidRPr="009F532E">
        <w:rPr>
          <w:color w:val="auto"/>
        </w:rPr>
        <w:t xml:space="preserve">обучающиеся получат возможность совершенствовать: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умения в области работы с информацией, осуществления информационного поиска для выполнения учебных заданий;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навыки смыслового чтения текстов различных стилей и жанров;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логические действия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понятиям.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b/>
          <w:color w:val="auto"/>
        </w:rPr>
        <w:t>В области</w:t>
      </w:r>
      <w:r w:rsidRPr="009F532E">
        <w:rPr>
          <w:color w:val="auto"/>
        </w:rPr>
        <w:t xml:space="preserve"> </w:t>
      </w:r>
      <w:r w:rsidRPr="009F532E">
        <w:rPr>
          <w:b/>
          <w:bCs/>
          <w:color w:val="auto"/>
        </w:rPr>
        <w:t xml:space="preserve">коммуникативных общих учебных действий </w:t>
      </w:r>
      <w:r w:rsidRPr="009F532E">
        <w:rPr>
          <w:color w:val="auto"/>
        </w:rPr>
        <w:t xml:space="preserve">обучающиеся получат возможность: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совершенствовать умения в различных видах речевой деятельности и коммуникативных ситуациях;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адекватно использовать речевые средства и средства информационно-коммуникационных технологий для решения различных коммуникативных и познавательных задач;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lastRenderedPageBreak/>
        <w:t xml:space="preserve">- совершенствовать умения осознанного построения речевых высказываний в соответствии с задачами коммуникации;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формировать готовность слушать собеседника и вести диалог; готовности признавать возможность существования различных точек зрения и права каждого иметь свою собственную;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совершенствовать умения излагать свое мнение и аргументировать свою точку зрения, интерпретацию и оценку событий, явлений и фактов.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b/>
          <w:color w:val="auto"/>
        </w:rPr>
        <w:t>В области</w:t>
      </w:r>
      <w:r w:rsidRPr="009F532E">
        <w:rPr>
          <w:color w:val="auto"/>
        </w:rPr>
        <w:t xml:space="preserve"> </w:t>
      </w:r>
      <w:r w:rsidRPr="009F532E">
        <w:rPr>
          <w:b/>
          <w:bCs/>
          <w:color w:val="auto"/>
        </w:rPr>
        <w:t xml:space="preserve">регулятивных общих учебных действий </w:t>
      </w:r>
      <w:r w:rsidRPr="009F532E">
        <w:rPr>
          <w:color w:val="auto"/>
        </w:rPr>
        <w:t xml:space="preserve">обучающиеся получать возможность: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совершенствовать способностью понимания и сохранения целей и задач учебной деятельности; поиска оптимальных средств ее достижения;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формировать и совершенствовать умения планировать, контролировать и оценивать учебные действия в соответствии с поставленной задачей и условиями ее реализации;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определять и находить наиболее эффективные способы достижения результата; вносить соответствующие коррективы в процесс их реализации на основе оценки и учета характера ошибок; понимать причины успеха/неуспеха учебной деятельности; </w:t>
      </w:r>
    </w:p>
    <w:p w:rsidR="00C47D26" w:rsidRPr="009F532E" w:rsidRDefault="00C47D26" w:rsidP="00C47D26">
      <w:pPr>
        <w:pStyle w:val="Default"/>
        <w:ind w:firstLine="708"/>
        <w:jc w:val="both"/>
        <w:rPr>
          <w:color w:val="auto"/>
        </w:rPr>
      </w:pPr>
      <w:r w:rsidRPr="009F532E">
        <w:rPr>
          <w:color w:val="auto"/>
        </w:rPr>
        <w:t xml:space="preserve">- совершенствовать организационные умения в области коллективной деятельности, умения определять общую цель и пути ее достижения, умения договариваться о распределении ролей в совместной деятельности; адекватно оценивать собственное поведение и поведение окружающих. </w:t>
      </w:r>
    </w:p>
    <w:p w:rsidR="00C47D26" w:rsidRPr="00C47D26" w:rsidRDefault="00C47D26" w:rsidP="00C47D2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C47D26" w:rsidRPr="00C47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61D77"/>
    <w:multiLevelType w:val="hybridMultilevel"/>
    <w:tmpl w:val="4E8A9612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26"/>
    <w:rsid w:val="003F1D6B"/>
    <w:rsid w:val="00C47D26"/>
    <w:rsid w:val="00F578AB"/>
    <w:rsid w:val="00F9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4743F-FA12-4FA1-B4F6-8C675103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C47D26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C47D26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C47D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47D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И В</dc:creator>
  <cp:keywords/>
  <dc:description/>
  <cp:lastModifiedBy>Зотова И В</cp:lastModifiedBy>
  <cp:revision>2</cp:revision>
  <dcterms:created xsi:type="dcterms:W3CDTF">2023-09-08T12:42:00Z</dcterms:created>
  <dcterms:modified xsi:type="dcterms:W3CDTF">2023-09-08T12:42:00Z</dcterms:modified>
</cp:coreProperties>
</file>